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E4" w:rsidRPr="00C111DF" w:rsidRDefault="00F10A21" w:rsidP="00923D9C">
      <w:pPr>
        <w:jc w:val="center"/>
        <w:rPr>
          <w:b/>
          <w:bCs/>
          <w:sz w:val="32"/>
        </w:rPr>
      </w:pPr>
      <w:r>
        <w:rPr>
          <w:noProof/>
          <w:lang w:eastAsia="hr-HR"/>
        </w:rPr>
        <w:pict>
          <v:shapetype id="_x0000_t32" coordsize="21600,21600" o:spt="32" o:oned="t" path="m,l21600,21600e" filled="f">
            <v:path arrowok="t" fillok="f" o:connecttype="none"/>
            <o:lock v:ext="edit" shapetype="t"/>
          </v:shapetype>
          <v:shape id="_x0000_s1026" type="#_x0000_t32" style="position:absolute;left:0;text-align:left;margin-left:127.9pt;margin-top:24.4pt;width:199.5pt;height:0;z-index:251657728" o:connectortype="straight"/>
        </w:pict>
      </w:r>
      <w:r w:rsidR="00666EE4" w:rsidRPr="00C111DF">
        <w:rPr>
          <w:b/>
          <w:bCs/>
          <w:color w:val="7F7F7F"/>
          <w:sz w:val="24"/>
        </w:rPr>
        <w:t>Lesson plan MULTIKEY</w:t>
      </w:r>
      <w:r w:rsidR="00666EE4" w:rsidRPr="00C111DF">
        <w:rPr>
          <w:b/>
          <w:bCs/>
          <w:color w:val="7F7F7F"/>
          <w:sz w:val="24"/>
        </w:rPr>
        <w:br/>
      </w:r>
      <w:r w:rsidR="00666EE4">
        <w:rPr>
          <w:bCs/>
        </w:rPr>
        <w:br/>
      </w:r>
      <w:r w:rsidR="00666EE4" w:rsidRPr="00C111DF">
        <w:rPr>
          <w:b/>
          <w:bCs/>
          <w:sz w:val="32"/>
        </w:rPr>
        <w:t>LESSON PLAN</w:t>
      </w:r>
    </w:p>
    <w:p w:rsidR="00666EE4" w:rsidRDefault="00666EE4" w:rsidP="00923D9C">
      <w:pPr>
        <w:rPr>
          <w:bCs/>
        </w:rPr>
      </w:pPr>
    </w:p>
    <w:p w:rsidR="00666EE4" w:rsidRPr="00923D9C" w:rsidRDefault="00666EE4" w:rsidP="00923D9C">
      <w:pPr>
        <w:rPr>
          <w:bCs/>
        </w:rPr>
      </w:pPr>
      <w:r w:rsidRPr="00C111DF">
        <w:rPr>
          <w:bCs/>
          <w:sz w:val="20"/>
        </w:rPr>
        <w:t>Subject:</w:t>
      </w:r>
      <w:r>
        <w:rPr>
          <w:bCs/>
        </w:rPr>
        <w:tab/>
        <w:t xml:space="preserve"> </w:t>
      </w:r>
      <w:r w:rsidRPr="00C111DF">
        <w:rPr>
          <w:b/>
          <w:bCs/>
        </w:rPr>
        <w:t>Science/Physics</w:t>
      </w:r>
    </w:p>
    <w:p w:rsidR="00666EE4" w:rsidRPr="00923D9C" w:rsidRDefault="00666EE4" w:rsidP="00923D9C">
      <w:pPr>
        <w:rPr>
          <w:bCs/>
        </w:rPr>
      </w:pPr>
      <w:r w:rsidRPr="00C111DF">
        <w:rPr>
          <w:bCs/>
          <w:sz w:val="20"/>
        </w:rPr>
        <w:t xml:space="preserve">Topic: </w:t>
      </w:r>
      <w:r>
        <w:rPr>
          <w:bCs/>
          <w:sz w:val="20"/>
        </w:rPr>
        <w:t xml:space="preserve"> </w:t>
      </w:r>
      <w:r w:rsidRPr="00C111DF">
        <w:rPr>
          <w:b/>
          <w:bCs/>
        </w:rPr>
        <w:t>Magnetic field of a straight current-carrying wire</w:t>
      </w:r>
    </w:p>
    <w:p w:rsidR="00666EE4" w:rsidRPr="00923D9C" w:rsidRDefault="00666EE4" w:rsidP="00923D9C">
      <w:pPr>
        <w:rPr>
          <w:bCs/>
        </w:rPr>
      </w:pPr>
      <w:r w:rsidRPr="00C111DF">
        <w:rPr>
          <w:bCs/>
          <w:sz w:val="20"/>
        </w:rPr>
        <w:t>Age of students:</w:t>
      </w:r>
      <w:r w:rsidRPr="00923D9C">
        <w:rPr>
          <w:bCs/>
        </w:rPr>
        <w:t xml:space="preserve">  </w:t>
      </w:r>
      <w:r w:rsidRPr="00C111DF">
        <w:rPr>
          <w:b/>
          <w:bCs/>
        </w:rPr>
        <w:t>17</w:t>
      </w:r>
    </w:p>
    <w:p w:rsidR="00666EE4" w:rsidRPr="00923D9C" w:rsidRDefault="00666EE4" w:rsidP="00923D9C">
      <w:pPr>
        <w:rPr>
          <w:bCs/>
        </w:rPr>
      </w:pPr>
      <w:r w:rsidRPr="00C111DF">
        <w:rPr>
          <w:bCs/>
          <w:sz w:val="20"/>
        </w:rPr>
        <w:t xml:space="preserve">Language level: </w:t>
      </w:r>
      <w:r>
        <w:rPr>
          <w:bCs/>
          <w:sz w:val="20"/>
        </w:rPr>
        <w:t xml:space="preserve"> </w:t>
      </w:r>
      <w:r w:rsidRPr="00C111DF">
        <w:rPr>
          <w:b/>
          <w:bCs/>
        </w:rPr>
        <w:t>B1</w:t>
      </w:r>
      <w:bookmarkStart w:id="0" w:name="_GoBack"/>
      <w:bookmarkEnd w:id="0"/>
    </w:p>
    <w:p w:rsidR="00666EE4" w:rsidRDefault="00666EE4" w:rsidP="00923D9C">
      <w:pPr>
        <w:spacing w:after="0"/>
        <w:rPr>
          <w:bCs/>
        </w:rPr>
      </w:pPr>
      <w:r w:rsidRPr="00C111DF">
        <w:rPr>
          <w:bCs/>
          <w:sz w:val="20"/>
        </w:rPr>
        <w:t>Time:</w:t>
      </w:r>
      <w:r w:rsidRPr="00923D9C">
        <w:rPr>
          <w:bCs/>
        </w:rPr>
        <w:t xml:space="preserve"> </w:t>
      </w:r>
      <w:r>
        <w:rPr>
          <w:bCs/>
        </w:rPr>
        <w:t xml:space="preserve"> </w:t>
      </w:r>
      <w:r w:rsidRPr="00C111DF">
        <w:rPr>
          <w:b/>
          <w:bCs/>
        </w:rPr>
        <w:t>45 minutes</w:t>
      </w:r>
    </w:p>
    <w:p w:rsidR="00666EE4" w:rsidRDefault="00666EE4" w:rsidP="00923D9C">
      <w:pPr>
        <w:spacing w:after="0"/>
        <w:rPr>
          <w:bCs/>
        </w:rPr>
      </w:pPr>
    </w:p>
    <w:p w:rsidR="00666EE4" w:rsidRPr="00C111DF" w:rsidRDefault="008D0EDF" w:rsidP="00923D9C">
      <w:pPr>
        <w:spacing w:after="0"/>
        <w:rPr>
          <w:b/>
          <w:bCs/>
          <w:sz w:val="24"/>
        </w:rPr>
      </w:pPr>
      <w:r>
        <w:rPr>
          <w:b/>
          <w:bCs/>
          <w:sz w:val="24"/>
        </w:rPr>
        <w:t>Content</w:t>
      </w:r>
      <w:r w:rsidR="00666EE4">
        <w:rPr>
          <w:b/>
          <w:bCs/>
          <w:sz w:val="24"/>
        </w:rPr>
        <w:t xml:space="preserve"> aims:</w:t>
      </w:r>
    </w:p>
    <w:p w:rsidR="00666EE4" w:rsidRPr="00923D9C" w:rsidRDefault="008D0EDF" w:rsidP="00923D9C">
      <w:pPr>
        <w:spacing w:after="0"/>
        <w:rPr>
          <w:bCs/>
        </w:rPr>
      </w:pPr>
      <w:r>
        <w:rPr>
          <w:bCs/>
        </w:rPr>
        <w:t>After completing the lesson, the student will be able to:</w:t>
      </w:r>
    </w:p>
    <w:p w:rsidR="00666EE4" w:rsidRPr="00C111DF" w:rsidRDefault="008D0EDF" w:rsidP="008D0EDF">
      <w:pPr>
        <w:pStyle w:val="Akapitzlist"/>
        <w:spacing w:after="0"/>
        <w:ind w:left="0"/>
        <w:rPr>
          <w:bCs/>
        </w:rPr>
      </w:pPr>
      <w:r>
        <w:rPr>
          <w:bCs/>
        </w:rPr>
        <w:t xml:space="preserve">Explain how </w:t>
      </w:r>
      <w:r w:rsidR="00666EE4" w:rsidRPr="00C111DF">
        <w:rPr>
          <w:bCs/>
        </w:rPr>
        <w:t>electric current creates a magnetic field.</w:t>
      </w:r>
    </w:p>
    <w:p w:rsidR="00666EE4" w:rsidRPr="00C111DF" w:rsidRDefault="008D0EDF" w:rsidP="008D0EDF">
      <w:pPr>
        <w:pStyle w:val="Akapitzlist"/>
        <w:spacing w:after="0"/>
        <w:ind w:left="0"/>
        <w:rPr>
          <w:bCs/>
        </w:rPr>
      </w:pPr>
      <w:r>
        <w:rPr>
          <w:bCs/>
        </w:rPr>
        <w:t>D</w:t>
      </w:r>
      <w:r w:rsidR="00666EE4">
        <w:rPr>
          <w:bCs/>
        </w:rPr>
        <w:t>etermine</w:t>
      </w:r>
      <w:r w:rsidR="00666EE4" w:rsidRPr="00C111DF">
        <w:rPr>
          <w:bCs/>
        </w:rPr>
        <w:t xml:space="preserve"> the intensity of magnetic field.</w:t>
      </w:r>
    </w:p>
    <w:p w:rsidR="00666EE4" w:rsidRPr="00C111DF" w:rsidRDefault="008D0EDF" w:rsidP="008D0EDF">
      <w:pPr>
        <w:pStyle w:val="Akapitzlist"/>
        <w:spacing w:after="0"/>
        <w:ind w:left="0"/>
        <w:rPr>
          <w:bCs/>
        </w:rPr>
      </w:pPr>
      <w:r>
        <w:rPr>
          <w:bCs/>
        </w:rPr>
        <w:t>D</w:t>
      </w:r>
      <w:r w:rsidR="00666EE4" w:rsidRPr="00C111DF">
        <w:rPr>
          <w:bCs/>
        </w:rPr>
        <w:t>etermine direction of magnetic field.</w:t>
      </w:r>
    </w:p>
    <w:p w:rsidR="00666EE4" w:rsidRPr="00923D9C" w:rsidRDefault="008D0EDF" w:rsidP="00923D9C">
      <w:pPr>
        <w:spacing w:after="0"/>
        <w:rPr>
          <w:bCs/>
        </w:rPr>
      </w:pPr>
      <w:r>
        <w:t>Solve physical problems related to magnetic field of a straight current-carrying wire.</w:t>
      </w:r>
    </w:p>
    <w:p w:rsidR="00666EE4" w:rsidRPr="00923D9C" w:rsidRDefault="00666EE4" w:rsidP="00923D9C">
      <w:pPr>
        <w:spacing w:after="0"/>
        <w:rPr>
          <w:bCs/>
        </w:rPr>
      </w:pPr>
    </w:p>
    <w:p w:rsidR="00666EE4" w:rsidRPr="00C111DF" w:rsidRDefault="00666EE4" w:rsidP="00923D9C">
      <w:pPr>
        <w:spacing w:after="0"/>
        <w:rPr>
          <w:b/>
          <w:bCs/>
          <w:sz w:val="24"/>
        </w:rPr>
      </w:pPr>
      <w:r w:rsidRPr="00C111DF">
        <w:rPr>
          <w:b/>
          <w:bCs/>
          <w:sz w:val="24"/>
        </w:rPr>
        <w:t xml:space="preserve">Language aims: </w:t>
      </w:r>
    </w:p>
    <w:p w:rsidR="008D0EDF" w:rsidRDefault="008D0EDF" w:rsidP="00923D9C">
      <w:pPr>
        <w:spacing w:after="0"/>
        <w:rPr>
          <w:bCs/>
        </w:rPr>
      </w:pPr>
      <w:r>
        <w:rPr>
          <w:bCs/>
        </w:rPr>
        <w:t>After completing the lesson, the student will be able to:</w:t>
      </w:r>
    </w:p>
    <w:p w:rsidR="008D0EDF" w:rsidRPr="00923D9C" w:rsidRDefault="008D0EDF" w:rsidP="00923D9C">
      <w:pPr>
        <w:spacing w:after="0"/>
        <w:rPr>
          <w:bCs/>
        </w:rPr>
      </w:pPr>
      <w:r>
        <w:rPr>
          <w:bCs/>
        </w:rPr>
        <w:t xml:space="preserve">Use new vocabulary within the topics. </w:t>
      </w:r>
    </w:p>
    <w:p w:rsidR="00666EE4" w:rsidRPr="00923D9C" w:rsidRDefault="00666EE4" w:rsidP="00923D9C">
      <w:pPr>
        <w:spacing w:after="0"/>
        <w:rPr>
          <w:bCs/>
        </w:rPr>
      </w:pPr>
    </w:p>
    <w:p w:rsidR="00666EE4" w:rsidRPr="00C111DF" w:rsidRDefault="00666EE4" w:rsidP="00923D9C">
      <w:pPr>
        <w:spacing w:after="0"/>
        <w:rPr>
          <w:b/>
          <w:sz w:val="24"/>
        </w:rPr>
      </w:pPr>
      <w:r w:rsidRPr="00C111DF">
        <w:rPr>
          <w:b/>
          <w:sz w:val="24"/>
        </w:rPr>
        <w:t>Pre-requisites:</w:t>
      </w:r>
    </w:p>
    <w:p w:rsidR="00666EE4" w:rsidRDefault="00666EE4" w:rsidP="00923D9C">
      <w:pPr>
        <w:spacing w:after="0"/>
      </w:pPr>
    </w:p>
    <w:p w:rsidR="00666EE4" w:rsidRDefault="00666EE4" w:rsidP="00C111DF">
      <w:pPr>
        <w:pStyle w:val="Akapitzlist"/>
        <w:numPr>
          <w:ilvl w:val="0"/>
          <w:numId w:val="1"/>
        </w:numPr>
        <w:spacing w:after="0"/>
      </w:pPr>
      <w:r>
        <w:t>Pupils have learned about the basics of magnetism</w:t>
      </w:r>
    </w:p>
    <w:p w:rsidR="00666EE4" w:rsidRDefault="00666EE4" w:rsidP="00923D9C">
      <w:pPr>
        <w:spacing w:after="0"/>
      </w:pPr>
    </w:p>
    <w:p w:rsidR="00666EE4" w:rsidRPr="00C111DF" w:rsidRDefault="00666EE4" w:rsidP="00923D9C">
      <w:pPr>
        <w:spacing w:after="0"/>
        <w:rPr>
          <w:b/>
          <w:sz w:val="24"/>
        </w:rPr>
      </w:pPr>
      <w:r w:rsidRPr="00C111DF">
        <w:rPr>
          <w:b/>
          <w:sz w:val="24"/>
        </w:rPr>
        <w:t xml:space="preserve">Materials: </w:t>
      </w:r>
    </w:p>
    <w:p w:rsidR="00666EE4" w:rsidRDefault="00666EE4" w:rsidP="00923D9C">
      <w:pPr>
        <w:spacing w:after="0"/>
      </w:pPr>
    </w:p>
    <w:p w:rsidR="00666EE4" w:rsidRDefault="00666EE4" w:rsidP="00507963">
      <w:pPr>
        <w:pStyle w:val="Akapitzlist"/>
        <w:numPr>
          <w:ilvl w:val="0"/>
          <w:numId w:val="1"/>
        </w:numPr>
        <w:spacing w:after="0"/>
      </w:pPr>
      <w:r>
        <w:t xml:space="preserve">A </w:t>
      </w:r>
      <w:r w:rsidRPr="00507963">
        <w:rPr>
          <w:bCs/>
        </w:rPr>
        <w:t>straight current-carrying wire</w:t>
      </w:r>
    </w:p>
    <w:p w:rsidR="00666EE4" w:rsidRDefault="00666EE4" w:rsidP="00507963">
      <w:pPr>
        <w:pStyle w:val="Akapitzlist"/>
        <w:numPr>
          <w:ilvl w:val="0"/>
          <w:numId w:val="1"/>
        </w:numPr>
        <w:spacing w:after="0"/>
      </w:pPr>
      <w:r>
        <w:t xml:space="preserve">Battery </w:t>
      </w:r>
    </w:p>
    <w:p w:rsidR="00666EE4" w:rsidRDefault="00666EE4" w:rsidP="00C27ECF">
      <w:pPr>
        <w:pStyle w:val="Akapitzlist"/>
        <w:numPr>
          <w:ilvl w:val="0"/>
          <w:numId w:val="1"/>
        </w:numPr>
        <w:spacing w:after="0"/>
      </w:pPr>
      <w:r>
        <w:t>Compas</w:t>
      </w:r>
    </w:p>
    <w:p w:rsidR="00666EE4" w:rsidRDefault="00666EE4" w:rsidP="00C111DF">
      <w:pPr>
        <w:spacing w:after="0"/>
      </w:pPr>
    </w:p>
    <w:p w:rsidR="00666EE4" w:rsidRDefault="00666EE4" w:rsidP="00923D9C">
      <w:pPr>
        <w:spacing w:after="0"/>
      </w:pPr>
    </w:p>
    <w:p w:rsidR="00666EE4" w:rsidRPr="00507963" w:rsidRDefault="00666EE4" w:rsidP="009047C1">
      <w:pPr>
        <w:spacing w:after="0"/>
        <w:jc w:val="both"/>
        <w:rPr>
          <w:b/>
          <w:sz w:val="24"/>
        </w:rPr>
      </w:pPr>
      <w:r w:rsidRPr="00507963">
        <w:rPr>
          <w:b/>
          <w:sz w:val="24"/>
        </w:rPr>
        <w:t xml:space="preserve">Procedure steps: </w:t>
      </w:r>
    </w:p>
    <w:p w:rsidR="00666EE4" w:rsidRDefault="00666EE4" w:rsidP="009047C1">
      <w:pPr>
        <w:spacing w:after="0"/>
        <w:jc w:val="both"/>
      </w:pPr>
    </w:p>
    <w:p w:rsidR="00666EE4" w:rsidRDefault="00666EE4" w:rsidP="00FE1C96">
      <w:pPr>
        <w:pStyle w:val="Akapitzlist"/>
        <w:numPr>
          <w:ilvl w:val="0"/>
          <w:numId w:val="3"/>
        </w:numPr>
        <w:spacing w:after="0"/>
        <w:jc w:val="both"/>
      </w:pPr>
      <w:r w:rsidRPr="00507963">
        <w:rPr>
          <w:b/>
        </w:rPr>
        <w:t>Experimental part:</w:t>
      </w:r>
      <w:r>
        <w:t xml:space="preserve">  Oersteds experiment is performent in front of the class (if possible). </w:t>
      </w:r>
      <w:r w:rsidRPr="00507963">
        <w:rPr>
          <w:sz w:val="20"/>
        </w:rPr>
        <w:t>(</w:t>
      </w:r>
      <w:r w:rsidRPr="00507963">
        <w:rPr>
          <w:i/>
          <w:sz w:val="20"/>
        </w:rPr>
        <w:t>10 minutes</w:t>
      </w:r>
      <w:r w:rsidRPr="00507963">
        <w:rPr>
          <w:sz w:val="20"/>
        </w:rPr>
        <w:t>)</w:t>
      </w:r>
      <w:r>
        <w:rPr>
          <w:sz w:val="20"/>
        </w:rPr>
        <w:t xml:space="preserve"> </w:t>
      </w:r>
    </w:p>
    <w:p w:rsidR="00666EE4" w:rsidRPr="00C27ECF" w:rsidRDefault="00666EE4" w:rsidP="00FE1C96">
      <w:pPr>
        <w:pStyle w:val="Akapitzlist"/>
        <w:spacing w:after="0"/>
        <w:ind w:left="360"/>
        <w:jc w:val="both"/>
      </w:pPr>
      <w:r w:rsidRPr="00C27ECF">
        <w:t>If it is not possible to perform the experiment play a short video</w:t>
      </w:r>
    </w:p>
    <w:p w:rsidR="00666EE4" w:rsidRDefault="00666EE4" w:rsidP="009047C1">
      <w:pPr>
        <w:spacing w:after="0"/>
        <w:jc w:val="both"/>
      </w:pPr>
    </w:p>
    <w:p w:rsidR="00666EE4" w:rsidRDefault="00666EE4" w:rsidP="009047C1">
      <w:pPr>
        <w:pStyle w:val="Akapitzlist"/>
        <w:numPr>
          <w:ilvl w:val="0"/>
          <w:numId w:val="3"/>
        </w:numPr>
        <w:spacing w:after="0"/>
        <w:jc w:val="both"/>
      </w:pPr>
      <w:r w:rsidRPr="00507963">
        <w:rPr>
          <w:b/>
        </w:rPr>
        <w:t>Theoretical part:</w:t>
      </w:r>
      <w:r>
        <w:t xml:space="preserve">  Through a short presentation Oersteds law is constructed. </w:t>
      </w:r>
      <w:r w:rsidRPr="00507963">
        <w:rPr>
          <w:sz w:val="20"/>
        </w:rPr>
        <w:t>(</w:t>
      </w:r>
      <w:r w:rsidRPr="00507963">
        <w:rPr>
          <w:i/>
          <w:sz w:val="20"/>
        </w:rPr>
        <w:t>20 minutes</w:t>
      </w:r>
      <w:r w:rsidRPr="00507963">
        <w:rPr>
          <w:sz w:val="20"/>
        </w:rPr>
        <w:t>)</w:t>
      </w:r>
    </w:p>
    <w:p w:rsidR="00666EE4" w:rsidRDefault="00666EE4" w:rsidP="009047C1">
      <w:pPr>
        <w:pStyle w:val="Akapitzlist"/>
        <w:spacing w:after="0"/>
        <w:jc w:val="both"/>
      </w:pPr>
    </w:p>
    <w:p w:rsidR="00666EE4" w:rsidRDefault="00666EE4" w:rsidP="009047C1">
      <w:pPr>
        <w:pStyle w:val="Akapitzlist"/>
        <w:numPr>
          <w:ilvl w:val="0"/>
          <w:numId w:val="3"/>
        </w:numPr>
        <w:spacing w:after="0"/>
        <w:jc w:val="both"/>
        <w:rPr>
          <w:sz w:val="20"/>
        </w:rPr>
      </w:pPr>
      <w:r w:rsidRPr="00507963">
        <w:rPr>
          <w:b/>
        </w:rPr>
        <w:lastRenderedPageBreak/>
        <w:t>Excercise:</w:t>
      </w:r>
      <w:r>
        <w:t xml:space="preserve">  Students are using new knowledge to solve some physical problems.</w:t>
      </w:r>
      <w:r w:rsidRPr="00507963">
        <w:rPr>
          <w:sz w:val="20"/>
        </w:rPr>
        <w:t xml:space="preserve"> (</w:t>
      </w:r>
      <w:r w:rsidRPr="00507963">
        <w:rPr>
          <w:i/>
          <w:sz w:val="20"/>
        </w:rPr>
        <w:t>15 minutes</w:t>
      </w:r>
      <w:r w:rsidRPr="00507963">
        <w:rPr>
          <w:sz w:val="20"/>
        </w:rPr>
        <w:t>)</w:t>
      </w:r>
    </w:p>
    <w:p w:rsidR="00666EE4" w:rsidRPr="00507963" w:rsidRDefault="00666EE4" w:rsidP="00095066">
      <w:pPr>
        <w:pStyle w:val="Akapitzlist"/>
        <w:spacing w:after="0"/>
        <w:jc w:val="both"/>
        <w:rPr>
          <w:sz w:val="20"/>
        </w:rPr>
      </w:pPr>
      <w:r>
        <w:rPr>
          <w:sz w:val="20"/>
        </w:rPr>
        <w:t>Give the tasks to the students.</w:t>
      </w:r>
    </w:p>
    <w:p w:rsidR="00666EE4" w:rsidRDefault="00666EE4" w:rsidP="00923D9C">
      <w:pPr>
        <w:spacing w:after="0"/>
      </w:pPr>
    </w:p>
    <w:p w:rsidR="00666EE4" w:rsidRDefault="00666EE4" w:rsidP="00923D9C">
      <w:pPr>
        <w:spacing w:after="0"/>
      </w:pPr>
    </w:p>
    <w:p w:rsidR="00666EE4" w:rsidRDefault="00666EE4" w:rsidP="00923D9C">
      <w:pPr>
        <w:spacing w:after="0"/>
      </w:pPr>
    </w:p>
    <w:p w:rsidR="00666EE4" w:rsidRPr="009047C1" w:rsidRDefault="00666EE4" w:rsidP="00923D9C">
      <w:pPr>
        <w:spacing w:after="0"/>
        <w:rPr>
          <w:b/>
        </w:rPr>
      </w:pPr>
      <w:r w:rsidRPr="009047C1">
        <w:rPr>
          <w:b/>
        </w:rPr>
        <w:t>Experimental part:</w:t>
      </w:r>
    </w:p>
    <w:p w:rsidR="00666EE4" w:rsidRDefault="00666EE4" w:rsidP="00923D9C">
      <w:pPr>
        <w:spacing w:after="0"/>
      </w:pPr>
    </w:p>
    <w:p w:rsidR="00666EE4" w:rsidRDefault="00666EE4" w:rsidP="009047C1">
      <w:pPr>
        <w:spacing w:after="0"/>
        <w:jc w:val="both"/>
      </w:pPr>
      <w:r>
        <w:t>A conductor that is disconnected from the source is placed in front of the students, and they are asked if it is producing any magnetic field. A compas proves that no magnetic field is produces around the wire.</w:t>
      </w:r>
    </w:p>
    <w:p w:rsidR="00666EE4" w:rsidRDefault="00666EE4" w:rsidP="009047C1">
      <w:pPr>
        <w:spacing w:after="0"/>
        <w:jc w:val="both"/>
      </w:pPr>
      <w:r>
        <w:t>Then the conducter is connected to the battery and a compas is places near it. Compas needle deflects from its previous position, and it proves that a magnetic field is created around the wire.</w:t>
      </w:r>
    </w:p>
    <w:p w:rsidR="00666EE4" w:rsidRDefault="00666EE4" w:rsidP="009047C1">
      <w:pPr>
        <w:spacing w:after="0"/>
        <w:jc w:val="both"/>
      </w:pPr>
    </w:p>
    <w:p w:rsidR="00666EE4" w:rsidRPr="009047C1" w:rsidRDefault="00666EE4" w:rsidP="009047C1">
      <w:pPr>
        <w:spacing w:after="0"/>
        <w:jc w:val="both"/>
        <w:rPr>
          <w:b/>
        </w:rPr>
      </w:pPr>
      <w:r>
        <w:rPr>
          <w:b/>
        </w:rPr>
        <w:br/>
      </w:r>
      <w:r w:rsidRPr="009047C1">
        <w:rPr>
          <w:b/>
        </w:rPr>
        <w:t>Theoretical part:</w:t>
      </w:r>
    </w:p>
    <w:p w:rsidR="00666EE4" w:rsidRDefault="00666EE4" w:rsidP="009047C1">
      <w:pPr>
        <w:spacing w:after="0"/>
        <w:jc w:val="both"/>
      </w:pPr>
    </w:p>
    <w:p w:rsidR="00666EE4" w:rsidRDefault="00666EE4" w:rsidP="009047C1">
      <w:pPr>
        <w:spacing w:after="0"/>
        <w:jc w:val="both"/>
      </w:pPr>
      <w:r>
        <w:t xml:space="preserve">Using the position of the compas students are guessing the connection between its distance and the intensity of the magnetic field. Changing the battery students are guessing the relation between the current in the conductor and the magnetic field. </w:t>
      </w:r>
    </w:p>
    <w:p w:rsidR="00666EE4" w:rsidRDefault="00666EE4" w:rsidP="009047C1">
      <w:pPr>
        <w:spacing w:after="0"/>
        <w:jc w:val="both"/>
      </w:pPr>
      <w:r>
        <w:t>A presentation is shown to the class with Oersteds law and with an explanation how to determine the direction of the magnetic field using the right-hand rule.</w:t>
      </w:r>
    </w:p>
    <w:p w:rsidR="00666EE4" w:rsidRDefault="00666EE4" w:rsidP="009047C1">
      <w:pPr>
        <w:spacing w:after="0"/>
        <w:jc w:val="both"/>
      </w:pPr>
    </w:p>
    <w:p w:rsidR="00666EE4" w:rsidRPr="009047C1" w:rsidRDefault="00666EE4" w:rsidP="009047C1">
      <w:pPr>
        <w:spacing w:after="0"/>
        <w:jc w:val="both"/>
        <w:rPr>
          <w:b/>
        </w:rPr>
      </w:pPr>
      <w:r>
        <w:rPr>
          <w:b/>
        </w:rPr>
        <w:br/>
      </w:r>
      <w:r w:rsidRPr="009047C1">
        <w:rPr>
          <w:b/>
        </w:rPr>
        <w:t>Excercise:</w:t>
      </w:r>
    </w:p>
    <w:p w:rsidR="00666EE4" w:rsidRDefault="00666EE4" w:rsidP="009047C1">
      <w:pPr>
        <w:spacing w:after="0"/>
        <w:jc w:val="both"/>
      </w:pPr>
    </w:p>
    <w:p w:rsidR="00666EE4" w:rsidRDefault="00666EE4" w:rsidP="009047C1">
      <w:pPr>
        <w:spacing w:after="0"/>
        <w:jc w:val="both"/>
      </w:pPr>
      <w:r>
        <w:t xml:space="preserve">Students are individualy solving two physical problems. </w:t>
      </w:r>
    </w:p>
    <w:p w:rsidR="00666EE4" w:rsidRDefault="00666EE4" w:rsidP="009047C1">
      <w:pPr>
        <w:spacing w:after="0"/>
        <w:jc w:val="both"/>
      </w:pPr>
    </w:p>
    <w:p w:rsidR="00666EE4" w:rsidRDefault="00666EE4" w:rsidP="00146EF3">
      <w:pPr>
        <w:spacing w:after="0"/>
      </w:pPr>
      <w:r>
        <w:t>Task 1:</w:t>
      </w:r>
      <w:r>
        <w:br/>
        <w:t>Current with the magnitude of 2 A is measured in a straight wire. What is the magnitude of magnetic field in a point that is 2 cm far from the wire?</w:t>
      </w:r>
    </w:p>
    <w:p w:rsidR="00666EE4" w:rsidRDefault="00666EE4" w:rsidP="00146EF3">
      <w:pPr>
        <w:spacing w:after="0"/>
      </w:pPr>
    </w:p>
    <w:p w:rsidR="00666EE4" w:rsidRDefault="00666EE4" w:rsidP="00146EF3">
      <w:pPr>
        <w:spacing w:after="0"/>
      </w:pPr>
      <w:r>
        <w:t>Task 2:</w:t>
      </w:r>
      <w:r>
        <w:br/>
        <w:t xml:space="preserve"> How far from a straight conductor is the magnitude of magnetic field 2 µT? Current is 0.5 A.</w:t>
      </w:r>
    </w:p>
    <w:sectPr w:rsidR="00666EE4" w:rsidSect="00C111DF">
      <w:headerReference w:type="default" r:id="rId7"/>
      <w:footerReference w:type="default" r:id="rId8"/>
      <w:pgSz w:w="11906" w:h="16838"/>
      <w:pgMar w:top="1417" w:right="1417" w:bottom="1417" w:left="1417" w:header="708" w:footer="708" w:gutter="0"/>
      <w:pgBorders w:offsetFrom="page">
        <w:top w:val="single" w:sz="4" w:space="24" w:color="A6A6A6"/>
        <w:left w:val="single" w:sz="4" w:space="24" w:color="A6A6A6"/>
        <w:bottom w:val="single" w:sz="4" w:space="24" w:color="A6A6A6"/>
        <w:right w:val="single" w:sz="4" w:space="24" w:color="A6A6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A21" w:rsidRDefault="00F10A21" w:rsidP="00761730">
      <w:pPr>
        <w:spacing w:after="0" w:line="240" w:lineRule="auto"/>
      </w:pPr>
      <w:r>
        <w:separator/>
      </w:r>
    </w:p>
  </w:endnote>
  <w:endnote w:type="continuationSeparator" w:id="0">
    <w:p w:rsidR="00F10A21" w:rsidRDefault="00F10A21" w:rsidP="0076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30" w:rsidRDefault="00761730" w:rsidP="00761730">
    <w:pPr>
      <w:pStyle w:val="Stopka"/>
      <w:jc w:val="center"/>
    </w:pPr>
    <w:r>
      <w:rPr>
        <w:noProof/>
        <w:lang w:val="en-US"/>
      </w:rPr>
      <w:drawing>
        <wp:inline distT="0" distB="0" distL="0" distR="0" wp14:anchorId="2907E5B2" wp14:editId="2F039DBB">
          <wp:extent cx="2076450" cy="579220"/>
          <wp:effectExtent l="19050" t="0" r="0" b="0"/>
          <wp:docPr id="23" name="Picture 23" descr="http://zseil.edu.pl/multikey/_moduly/_grafika/logo_multikey_transparent_38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seil.edu.pl/multikey/_moduly/_grafika/logo_multikey_transparent_380w.png"/>
                  <pic:cNvPicPr>
                    <a:picLocks noChangeAspect="1" noChangeArrowheads="1"/>
                  </pic:cNvPicPr>
                </pic:nvPicPr>
                <pic:blipFill>
                  <a:blip r:embed="rId1"/>
                  <a:srcRect/>
                  <a:stretch>
                    <a:fillRect/>
                  </a:stretch>
                </pic:blipFill>
                <pic:spPr bwMode="auto">
                  <a:xfrm>
                    <a:off x="0" y="0"/>
                    <a:ext cx="2076450" cy="579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A21" w:rsidRDefault="00F10A21" w:rsidP="00761730">
      <w:pPr>
        <w:spacing w:after="0" w:line="240" w:lineRule="auto"/>
      </w:pPr>
      <w:r>
        <w:separator/>
      </w:r>
    </w:p>
  </w:footnote>
  <w:footnote w:type="continuationSeparator" w:id="0">
    <w:p w:rsidR="00F10A21" w:rsidRDefault="00F10A21" w:rsidP="00761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30" w:rsidRPr="00761730" w:rsidRDefault="00761730" w:rsidP="00761730">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71F84">
      <w:rPr>
        <w:rFonts w:asciiTheme="majorHAnsi" w:eastAsiaTheme="majorEastAsia" w:hAnsiTheme="majorHAnsi" w:cstheme="majorBidi"/>
        <w:sz w:val="32"/>
        <w:szCs w:val="32"/>
      </w:rPr>
      <w:t>CLIL MultiKey lesson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C73"/>
    <w:multiLevelType w:val="hybridMultilevel"/>
    <w:tmpl w:val="8FC60BC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2BF75278"/>
    <w:multiLevelType w:val="hybridMultilevel"/>
    <w:tmpl w:val="FECECA14"/>
    <w:lvl w:ilvl="0" w:tplc="A98CFDB0">
      <w:start w:val="2"/>
      <w:numFmt w:val="bullet"/>
      <w:lvlText w:val="-"/>
      <w:lvlJc w:val="left"/>
      <w:pPr>
        <w:ind w:left="786" w:hanging="360"/>
      </w:pPr>
      <w:rPr>
        <w:rFonts w:ascii="Calibri" w:eastAsia="Times New Roman" w:hAnsi="Calibri"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 w15:restartNumberingAfterBreak="0">
    <w:nsid w:val="395C2E62"/>
    <w:multiLevelType w:val="hybridMultilevel"/>
    <w:tmpl w:val="EFB45842"/>
    <w:lvl w:ilvl="0" w:tplc="6ABC15AA">
      <w:start w:val="1"/>
      <w:numFmt w:val="decimal"/>
      <w:lvlText w:val="%1."/>
      <w:lvlJc w:val="left"/>
      <w:pPr>
        <w:ind w:left="720" w:hanging="360"/>
      </w:pPr>
      <w:rPr>
        <w:rFonts w:cs="Times New Roman" w:hint="default"/>
        <w:sz w:val="20"/>
        <w:szCs w:val="2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0EDF"/>
    <w:rsid w:val="00095066"/>
    <w:rsid w:val="00146EF3"/>
    <w:rsid w:val="003414C4"/>
    <w:rsid w:val="003500AB"/>
    <w:rsid w:val="003D2198"/>
    <w:rsid w:val="00507963"/>
    <w:rsid w:val="005C301F"/>
    <w:rsid w:val="00666EE4"/>
    <w:rsid w:val="00761730"/>
    <w:rsid w:val="007E4B62"/>
    <w:rsid w:val="00827900"/>
    <w:rsid w:val="008A4F49"/>
    <w:rsid w:val="008B171A"/>
    <w:rsid w:val="008D0EDF"/>
    <w:rsid w:val="009047C1"/>
    <w:rsid w:val="00923D9C"/>
    <w:rsid w:val="00942C2C"/>
    <w:rsid w:val="00C111DF"/>
    <w:rsid w:val="00C17645"/>
    <w:rsid w:val="00C21130"/>
    <w:rsid w:val="00C27ECF"/>
    <w:rsid w:val="00F10A21"/>
    <w:rsid w:val="00FE1C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_x0000_s1026"/>
      </o:rules>
    </o:shapelayout>
  </w:shapeDefaults>
  <w:decimalSymbol w:val="."/>
  <w:listSeparator w:val=","/>
  <w14:docId w14:val="3A34080B"/>
  <w15:docId w15:val="{30FE0001-D3D3-4641-B08E-D16C9661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171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23D9C"/>
    <w:rPr>
      <w:rFonts w:cs="Times New Roman"/>
      <w:color w:val="0000FF"/>
      <w:u w:val="single"/>
    </w:rPr>
  </w:style>
  <w:style w:type="paragraph" w:styleId="Akapitzlist">
    <w:name w:val="List Paragraph"/>
    <w:basedOn w:val="Normalny"/>
    <w:uiPriority w:val="99"/>
    <w:qFormat/>
    <w:rsid w:val="00C111DF"/>
    <w:pPr>
      <w:ind w:left="720"/>
      <w:contextualSpacing/>
    </w:pPr>
  </w:style>
  <w:style w:type="paragraph" w:styleId="Nagwek">
    <w:name w:val="header"/>
    <w:basedOn w:val="Normalny"/>
    <w:link w:val="NagwekZnak"/>
    <w:uiPriority w:val="99"/>
    <w:unhideWhenUsed/>
    <w:rsid w:val="007617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1730"/>
    <w:rPr>
      <w:sz w:val="22"/>
      <w:szCs w:val="22"/>
      <w:lang w:eastAsia="en-US"/>
    </w:rPr>
  </w:style>
  <w:style w:type="paragraph" w:styleId="Stopka">
    <w:name w:val="footer"/>
    <w:basedOn w:val="Normalny"/>
    <w:link w:val="StopkaZnak"/>
    <w:uiPriority w:val="99"/>
    <w:unhideWhenUsed/>
    <w:rsid w:val="007617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17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7107">
      <w:marLeft w:val="0"/>
      <w:marRight w:val="0"/>
      <w:marTop w:val="0"/>
      <w:marBottom w:val="0"/>
      <w:divBdr>
        <w:top w:val="none" w:sz="0" w:space="0" w:color="auto"/>
        <w:left w:val="none" w:sz="0" w:space="0" w:color="auto"/>
        <w:bottom w:val="none" w:sz="0" w:space="0" w:color="auto"/>
        <w:right w:val="none" w:sz="0" w:space="0" w:color="auto"/>
      </w:divBdr>
    </w:div>
    <w:div w:id="95097108">
      <w:marLeft w:val="0"/>
      <w:marRight w:val="0"/>
      <w:marTop w:val="0"/>
      <w:marBottom w:val="0"/>
      <w:divBdr>
        <w:top w:val="none" w:sz="0" w:space="0" w:color="auto"/>
        <w:left w:val="none" w:sz="0" w:space="0" w:color="auto"/>
        <w:bottom w:val="none" w:sz="0" w:space="0" w:color="auto"/>
        <w:right w:val="none" w:sz="0" w:space="0" w:color="auto"/>
      </w:divBdr>
    </w:div>
    <w:div w:id="95097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esson%20plans%20with%20aims\Magnetic%20fie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Magnetic field.dot</Template>
  <TotalTime>4</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Lesson plan MULTIKEY</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MULTIKEY</dc:title>
  <dc:creator>user</dc:creator>
  <cp:lastModifiedBy>Dariusz Rudzki</cp:lastModifiedBy>
  <cp:revision>2</cp:revision>
  <dcterms:created xsi:type="dcterms:W3CDTF">2016-02-29T11:32:00Z</dcterms:created>
  <dcterms:modified xsi:type="dcterms:W3CDTF">2016-04-04T21:39:00Z</dcterms:modified>
</cp:coreProperties>
</file>