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D37" w:rsidRDefault="00510A36">
      <w:pPr>
        <w:jc w:val="center"/>
      </w:pPr>
      <w:r>
        <w:rPr>
          <w:b/>
          <w:sz w:val="28"/>
          <w:szCs w:val="28"/>
          <w:u w:val="single"/>
        </w:rPr>
        <w:t>PLAN DE LA UNIDAD DIDÁCTICA</w:t>
      </w: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Informática</w:t>
      </w: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Tema</w:t>
      </w:r>
      <w:r>
        <w:rPr>
          <w:rFonts w:ascii="Arial" w:eastAsia="Arial" w:hAnsi="Arial" w:cs="Arial"/>
          <w:b/>
        </w:rPr>
        <w:t xml:space="preserve">:   </w:t>
      </w:r>
      <w:r>
        <w:rPr>
          <w:rFonts w:ascii="Arial" w:eastAsia="Arial" w:hAnsi="Arial" w:cs="Arial"/>
        </w:rPr>
        <w:t>Base de datos</w:t>
      </w: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Edad de los estudiantes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16</w:t>
      </w: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Nivel del  idioma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B1</w:t>
      </w: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Tiempo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45/ 60 minutes </w:t>
      </w: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Objetivos didácticos generales</w:t>
      </w:r>
      <w:r>
        <w:rPr>
          <w:rFonts w:ascii="Arial" w:eastAsia="Arial" w:hAnsi="Arial" w:cs="Arial"/>
          <w:b/>
        </w:rPr>
        <w:t>:</w:t>
      </w: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Reconocer una base de datos</w:t>
      </w:r>
    </w:p>
    <w:p w:rsidR="00C55D37" w:rsidRDefault="00510A36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Saber la estructura de una base de datos</w:t>
      </w:r>
    </w:p>
    <w:p w:rsidR="00C55D37" w:rsidRDefault="00510A36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Saber que existen BBDD comerciales i libres</w:t>
      </w:r>
    </w:p>
    <w:p w:rsidR="00C55D37" w:rsidRDefault="00510A36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Escoger las tablas que componen una BBDD</w:t>
      </w:r>
    </w:p>
    <w:p w:rsidR="00C55D37" w:rsidRDefault="00510A36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Escoger los campos que componen un registre una tabla</w:t>
      </w:r>
    </w:p>
    <w:p w:rsidR="00C55D37" w:rsidRDefault="00510A36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Crear una consulta sobre una BBDD existente</w:t>
      </w: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Resultado i objetivos de apren</w:t>
      </w:r>
      <w:r>
        <w:rPr>
          <w:rFonts w:ascii="Arial" w:eastAsia="Arial" w:hAnsi="Arial" w:cs="Arial"/>
          <w:b/>
          <w:u w:val="single"/>
        </w:rPr>
        <w:t>dizaje</w:t>
      </w:r>
      <w:r>
        <w:rPr>
          <w:rFonts w:ascii="Arial" w:eastAsia="Arial" w:hAnsi="Arial" w:cs="Arial"/>
          <w:b/>
        </w:rPr>
        <w:t>:</w:t>
      </w:r>
    </w:p>
    <w:p w:rsidR="00C55D37" w:rsidRDefault="00C55D37">
      <w:pPr>
        <w:jc w:val="both"/>
      </w:pPr>
    </w:p>
    <w:p w:rsidR="00C55D37" w:rsidRDefault="00510A36">
      <w:pPr>
        <w:ind w:left="360"/>
        <w:jc w:val="both"/>
      </w:pPr>
      <w:r>
        <w:rPr>
          <w:rFonts w:ascii="Arial" w:eastAsia="Arial" w:hAnsi="Arial" w:cs="Arial"/>
        </w:rPr>
        <w:t>1.-. Los alumnos han de saber (</w:t>
      </w:r>
      <w:r>
        <w:rPr>
          <w:rFonts w:ascii="Arial" w:eastAsia="Arial" w:hAnsi="Arial" w:cs="Arial"/>
          <w:b/>
        </w:rPr>
        <w:t>pre-requisitos</w:t>
      </w:r>
      <w:r>
        <w:rPr>
          <w:rFonts w:ascii="Arial" w:eastAsia="Arial" w:hAnsi="Arial" w:cs="Arial"/>
        </w:rPr>
        <w:t>):</w:t>
      </w: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Arial" w:eastAsia="Arial" w:hAnsi="Arial" w:cs="Arial"/>
        </w:rPr>
        <w:t>Conocer el tipos de datos básicos (natural, enter, carácter, cadena de caracteres, booleano,…)</w:t>
      </w:r>
    </w:p>
    <w:p w:rsidR="00C55D37" w:rsidRDefault="00510A36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Arial" w:eastAsia="Arial" w:hAnsi="Arial" w:cs="Arial"/>
        </w:rPr>
        <w:t>Estructura de una tabla (aun que no sea de BBDD). Facilitará el trabajo.</w:t>
      </w:r>
    </w:p>
    <w:p w:rsidR="00C55D37" w:rsidRDefault="00C55D37">
      <w:pPr>
        <w:jc w:val="both"/>
      </w:pPr>
    </w:p>
    <w:p w:rsidR="00C55D37" w:rsidRDefault="00510A36">
      <w:pPr>
        <w:ind w:left="360"/>
        <w:jc w:val="both"/>
      </w:pPr>
      <w:r>
        <w:rPr>
          <w:rFonts w:ascii="Arial" w:eastAsia="Arial" w:hAnsi="Arial" w:cs="Arial"/>
        </w:rPr>
        <w:t>2.- Los  alumnos han de poder (</w:t>
      </w:r>
      <w:r>
        <w:rPr>
          <w:rFonts w:ascii="Arial" w:eastAsia="Arial" w:hAnsi="Arial" w:cs="Arial"/>
          <w:b/>
        </w:rPr>
        <w:t>evaluación</w:t>
      </w:r>
      <w:r>
        <w:rPr>
          <w:rFonts w:ascii="Arial" w:eastAsia="Arial" w:hAnsi="Arial" w:cs="Arial"/>
        </w:rPr>
        <w:t>):</w:t>
      </w: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Distinguir entre BBDD i SGBD</w:t>
      </w:r>
    </w:p>
    <w:p w:rsidR="00C55D37" w:rsidRDefault="00510A36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Escoger les tablas necesarias para su  base de datos</w:t>
      </w:r>
    </w:p>
    <w:p w:rsidR="00C55D37" w:rsidRDefault="00510A36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Escoger los campos  que formarán parte de los  registros de la tabla</w:t>
      </w:r>
    </w:p>
    <w:p w:rsidR="00C55D37" w:rsidRDefault="00510A36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Saber crear una consulta</w:t>
      </w: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Objetivos lingüísticos</w:t>
      </w:r>
      <w:r>
        <w:rPr>
          <w:rFonts w:ascii="Arial" w:eastAsia="Arial" w:hAnsi="Arial" w:cs="Arial"/>
        </w:rPr>
        <w:t>:</w:t>
      </w: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6"/>
        </w:numPr>
        <w:ind w:hanging="360"/>
        <w:contextualSpacing/>
      </w:pPr>
      <w:r>
        <w:rPr>
          <w:rFonts w:ascii="Arial" w:eastAsia="Arial" w:hAnsi="Arial" w:cs="Arial"/>
        </w:rPr>
        <w:t xml:space="preserve">Conocer </w:t>
      </w:r>
      <w:r>
        <w:rPr>
          <w:rFonts w:ascii="Arial" w:eastAsia="Arial" w:hAnsi="Arial" w:cs="Arial"/>
        </w:rPr>
        <w:t xml:space="preserve"> y utilizar el vocabulario nuevo.</w:t>
      </w:r>
    </w:p>
    <w:p w:rsidR="00C55D37" w:rsidRDefault="00510A36">
      <w:pPr>
        <w:numPr>
          <w:ilvl w:val="0"/>
          <w:numId w:val="6"/>
        </w:numPr>
        <w:ind w:hanging="360"/>
        <w:contextualSpacing/>
      </w:pPr>
      <w:r>
        <w:rPr>
          <w:rFonts w:ascii="Arial" w:eastAsia="Arial" w:hAnsi="Arial" w:cs="Arial"/>
        </w:rPr>
        <w:t>Practicar habilidades de</w:t>
      </w:r>
      <w:bookmarkStart w:id="0" w:name="_GoBack"/>
      <w:bookmarkEnd w:id="0"/>
      <w:r>
        <w:rPr>
          <w:rFonts w:ascii="Arial" w:eastAsia="Arial" w:hAnsi="Arial" w:cs="Arial"/>
        </w:rPr>
        <w:t xml:space="preserve"> escritura (informe, redacción)</w:t>
      </w:r>
    </w:p>
    <w:p w:rsidR="00C55D37" w:rsidRDefault="00510A36">
      <w:pPr>
        <w:numPr>
          <w:ilvl w:val="0"/>
          <w:numId w:val="6"/>
        </w:numPr>
        <w:ind w:hanging="360"/>
        <w:contextualSpacing/>
        <w:rPr>
          <w:b/>
          <w:u w:val="single"/>
        </w:rPr>
      </w:pPr>
      <w:r>
        <w:rPr>
          <w:rFonts w:ascii="Arial" w:eastAsia="Arial" w:hAnsi="Arial" w:cs="Arial"/>
        </w:rPr>
        <w:t>Explicar oralmente  les ideas principales del tema</w:t>
      </w: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510A36">
      <w:r>
        <w:br w:type="page"/>
      </w:r>
    </w:p>
    <w:p w:rsidR="00C55D37" w:rsidRDefault="00C55D37"/>
    <w:p w:rsidR="00C55D37" w:rsidRDefault="00C55D37">
      <w:pPr>
        <w:jc w:val="center"/>
      </w:pPr>
    </w:p>
    <w:tbl>
      <w:tblPr>
        <w:tblStyle w:val="a"/>
        <w:tblW w:w="865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C55D37">
        <w:trPr>
          <w:trHeight w:val="3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5D37" w:rsidRDefault="00510A36">
            <w:pPr>
              <w:jc w:val="center"/>
            </w:pPr>
            <w:r>
              <w:rPr>
                <w:rFonts w:ascii="Arial" w:eastAsia="Arial" w:hAnsi="Arial" w:cs="Arial"/>
              </w:rPr>
              <w:t>Vocabulario propio del tópico que se trabaja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5D37" w:rsidRDefault="00510A36">
            <w:pPr>
              <w:jc w:val="center"/>
            </w:pPr>
            <w:r>
              <w:rPr>
                <w:rFonts w:ascii="Arial" w:eastAsia="Arial" w:hAnsi="Arial" w:cs="Arial"/>
              </w:rPr>
              <w:t>Vocabulario general que se trabaja</w:t>
            </w:r>
          </w:p>
        </w:tc>
      </w:tr>
      <w:tr w:rsidR="00C55D3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D37" w:rsidRDefault="00510A36">
            <w:pPr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C55D37" w:rsidRDefault="00510A36">
            <w:pPr>
              <w:jc w:val="both"/>
            </w:pPr>
            <w:r>
              <w:rPr>
                <w:rFonts w:ascii="Arial" w:eastAsia="Arial" w:hAnsi="Arial" w:cs="Arial"/>
              </w:rPr>
              <w:t>tecnología - cinta magnética – disc duro – taula – elementos – registres – campos – valor – consulta – vista – diseño – ejecutar</w:t>
            </w:r>
          </w:p>
          <w:p w:rsidR="00C55D37" w:rsidRDefault="00C55D37">
            <w:pPr>
              <w:jc w:val="both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37" w:rsidRDefault="00510A36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55D37" w:rsidRDefault="00510A36">
            <w:pPr>
              <w:jc w:val="both"/>
            </w:pPr>
            <w:r>
              <w:rPr>
                <w:rFonts w:ascii="Arial" w:eastAsia="Arial" w:hAnsi="Arial" w:cs="Arial"/>
              </w:rPr>
              <w:t xml:space="preserve">  organizar – almacenar – estructura – programario comercial – programario libre – código abierto – crear – abrir – desear –</w:t>
            </w:r>
            <w:r>
              <w:rPr>
                <w:rFonts w:ascii="Arial" w:eastAsia="Arial" w:hAnsi="Arial" w:cs="Arial"/>
              </w:rPr>
              <w:t xml:space="preserve"> modificar - </w:t>
            </w:r>
          </w:p>
          <w:p w:rsidR="00C55D37" w:rsidRDefault="00C55D37">
            <w:pPr>
              <w:jc w:val="both"/>
            </w:pPr>
          </w:p>
        </w:tc>
      </w:tr>
    </w:tbl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Materiales:</w:t>
      </w: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6"/>
        </w:numPr>
        <w:spacing w:line="480" w:lineRule="auto"/>
        <w:ind w:hanging="360"/>
        <w:jc w:val="both"/>
      </w:pPr>
      <w:r>
        <w:rPr>
          <w:rFonts w:ascii="Arial" w:eastAsia="Arial" w:hAnsi="Arial" w:cs="Arial"/>
        </w:rPr>
        <w:t xml:space="preserve">Presentación de la Unidad Didáctica y base de datos (consultable on-line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https://sites.google.com/a/xtec.cat/database/</w:t>
        </w:r>
      </w:hyperlink>
      <w:r>
        <w:rPr>
          <w:rFonts w:ascii="Arial" w:eastAsia="Arial" w:hAnsi="Arial" w:cs="Arial"/>
        </w:rPr>
        <w:t xml:space="preserve"> )</w:t>
      </w:r>
    </w:p>
    <w:p w:rsidR="00C55D37" w:rsidRDefault="00510A36">
      <w:pPr>
        <w:numPr>
          <w:ilvl w:val="0"/>
          <w:numId w:val="6"/>
        </w:numPr>
        <w:spacing w:line="480" w:lineRule="auto"/>
        <w:ind w:hanging="360"/>
        <w:jc w:val="both"/>
      </w:pPr>
      <w:r>
        <w:rPr>
          <w:rFonts w:ascii="Arial" w:eastAsia="Arial" w:hAnsi="Arial" w:cs="Arial"/>
        </w:rPr>
        <w:t>Es necesario el uso de  ordenadores. Si no es posible, se puede solucionar haciendo los ejercicios en la  libreta.</w:t>
      </w: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center"/>
      </w:pPr>
    </w:p>
    <w:p w:rsidR="00C55D37" w:rsidRDefault="00C55D37">
      <w:pPr>
        <w:jc w:val="both"/>
      </w:pPr>
    </w:p>
    <w:p w:rsidR="00C55D37" w:rsidRDefault="00510A36">
      <w:r>
        <w:br w:type="page"/>
      </w:r>
    </w:p>
    <w:p w:rsidR="00C55D37" w:rsidRDefault="00C55D37"/>
    <w:p w:rsidR="00C55D37" w:rsidRDefault="00510A36">
      <w:pPr>
        <w:jc w:val="both"/>
      </w:pPr>
      <w:r>
        <w:rPr>
          <w:rFonts w:ascii="Arial" w:eastAsia="Arial" w:hAnsi="Arial" w:cs="Arial"/>
          <w:b/>
          <w:u w:val="single"/>
        </w:rPr>
        <w:t>Procedimiento:</w:t>
      </w:r>
    </w:p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</w:rPr>
        <w:t>Los alumnos han de responder a unas preguntes iniciales.</w:t>
      </w:r>
    </w:p>
    <w:p w:rsidR="00C55D37" w:rsidRDefault="00C55D37">
      <w:pPr>
        <w:jc w:val="both"/>
      </w:pPr>
    </w:p>
    <w:p w:rsidR="00C55D37" w:rsidRDefault="00C55D37">
      <w:pPr>
        <w:jc w:val="both"/>
      </w:pPr>
    </w:p>
    <w:tbl>
      <w:tblPr>
        <w:tblStyle w:val="a0"/>
        <w:tblW w:w="937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C55D37">
        <w:trPr>
          <w:trHeight w:val="684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37" w:rsidRDefault="00C55D37">
            <w:pPr>
              <w:ind w:left="180"/>
              <w:jc w:val="both"/>
            </w:pPr>
          </w:p>
          <w:p w:rsidR="00C55D37" w:rsidRDefault="00C55D37">
            <w:pPr>
              <w:jc w:val="center"/>
            </w:pPr>
          </w:p>
          <w:p w:rsidR="00C55D37" w:rsidRDefault="00510A36">
            <w:pPr>
              <w:jc w:val="center"/>
            </w:pPr>
            <w:r>
              <w:rPr>
                <w:rFonts w:ascii="Arial" w:eastAsia="Arial" w:hAnsi="Arial" w:cs="Arial"/>
                <w:b/>
              </w:rPr>
              <w:t>CUESTIONARIO INICIAL – BASES DE DATOS</w:t>
            </w:r>
          </w:p>
          <w:p w:rsidR="00C55D37" w:rsidRDefault="00C55D37">
            <w:pPr>
              <w:jc w:val="center"/>
            </w:pPr>
          </w:p>
          <w:p w:rsidR="00C55D37" w:rsidRDefault="00C55D37">
            <w:pPr>
              <w:ind w:left="180"/>
              <w:jc w:val="both"/>
            </w:pP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Sabes que es una base de datos?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que se utiliza una base de datos?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guía telefónica, podría ser una base de datos? Pon algún ejemplo, si  sabes  alguno.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Conoces algún programa que gestione bases de datos?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 crees que se puede hacer con una base d</w:t>
            </w:r>
            <w:r>
              <w:rPr>
                <w:rFonts w:ascii="Arial" w:eastAsia="Arial" w:hAnsi="Arial" w:cs="Arial"/>
              </w:rPr>
              <w:t>e datos?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Donde crees que almacena la información?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puede acceder des de cualquier lugar?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puede acceder  más de una persona a la vez?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de cuando crees que se utilizan les bases de datos?</w:t>
            </w:r>
          </w:p>
          <w:p w:rsidR="00C55D37" w:rsidRDefault="00510A36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ves como  una herramienta útil i necesaria?</w:t>
            </w:r>
          </w:p>
          <w:p w:rsidR="00C55D37" w:rsidRDefault="00C55D37">
            <w:pPr>
              <w:jc w:val="both"/>
            </w:pPr>
          </w:p>
        </w:tc>
      </w:tr>
    </w:tbl>
    <w:p w:rsidR="00C55D37" w:rsidRDefault="00C55D37">
      <w:pPr>
        <w:jc w:val="both"/>
      </w:pPr>
    </w:p>
    <w:p w:rsidR="00C55D37" w:rsidRDefault="00510A36">
      <w:pPr>
        <w:numPr>
          <w:ilvl w:val="0"/>
          <w:numId w:val="2"/>
        </w:numPr>
        <w:ind w:left="360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estudiantes miran la presentación y escuchan la explicación. El docente hace las aportaciones que crea necesarias así como las interacciones con el alumnado que crea conveniente.</w:t>
      </w: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2"/>
        </w:numPr>
        <w:ind w:left="360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Trabajo en grupo. Resolución de las actividades propuestas. Después de e</w:t>
      </w:r>
      <w:r>
        <w:rPr>
          <w:rFonts w:ascii="Arial" w:eastAsia="Arial" w:hAnsi="Arial" w:cs="Arial"/>
        </w:rPr>
        <w:t>scuchar la explicación de la lección, los alumnos se colocan por parejas y empiezan a trabajar. Los ejercicios se realizan en la hoja de trabajo.</w:t>
      </w:r>
    </w:p>
    <w:p w:rsidR="00C55D37" w:rsidRDefault="00C55D37">
      <w:pPr>
        <w:ind w:left="360"/>
        <w:jc w:val="both"/>
      </w:pPr>
    </w:p>
    <w:p w:rsidR="00C55D37" w:rsidRDefault="00510A36">
      <w:pPr>
        <w:numPr>
          <w:ilvl w:val="0"/>
          <w:numId w:val="2"/>
        </w:numPr>
        <w:ind w:left="360" w:hanging="426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actividades se realizan con ordenador y han de guardar los resultados. Las respuestas las pueden contesta</w:t>
      </w:r>
      <w:r>
        <w:rPr>
          <w:rFonts w:ascii="Arial" w:eastAsia="Arial" w:hAnsi="Arial" w:cs="Arial"/>
        </w:rPr>
        <w:t xml:space="preserve">r en el mismo fichero de los enunciados, realizando capturas de pantalla de los pasos y resultados obtenidos. El </w:t>
      </w:r>
      <w:r>
        <w:rPr>
          <w:rFonts w:ascii="Arial" w:eastAsia="Arial" w:hAnsi="Arial" w:cs="Arial"/>
        </w:rPr>
        <w:lastRenderedPageBreak/>
        <w:t>documento se enviará vía correo electrónico a la dirección indicada por el profesorado.</w:t>
      </w:r>
    </w:p>
    <w:p w:rsidR="00C55D37" w:rsidRDefault="00C55D37">
      <w:pPr>
        <w:ind w:left="360"/>
        <w:jc w:val="both"/>
      </w:pPr>
    </w:p>
    <w:p w:rsidR="00C55D37" w:rsidRDefault="00510A36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alumnos pueden anotar cualquier mejora de aprendizaje que consideren.</w:t>
      </w:r>
    </w:p>
    <w:p w:rsidR="00C55D37" w:rsidRDefault="00C55D37">
      <w:pPr>
        <w:ind w:left="720"/>
      </w:pPr>
    </w:p>
    <w:p w:rsidR="00C55D37" w:rsidRDefault="00510A36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Ejercicios(en esta hoja)</w:t>
      </w:r>
    </w:p>
    <w:p w:rsidR="00C55D37" w:rsidRDefault="00C55D37">
      <w:pPr>
        <w:ind w:left="720"/>
      </w:pPr>
    </w:p>
    <w:p w:rsidR="00C55D37" w:rsidRDefault="00510A36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entiendes por una base de datos?</w:t>
      </w: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510A36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 parejas. Une cada palabra (con una flecha) con su definición.</w:t>
      </w:r>
    </w:p>
    <w:p w:rsidR="00C55D37" w:rsidRDefault="00C55D37">
      <w:pPr>
        <w:jc w:val="both"/>
      </w:pPr>
    </w:p>
    <w:tbl>
      <w:tblPr>
        <w:tblStyle w:val="a1"/>
        <w:tblW w:w="918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268"/>
        <w:gridCol w:w="4536"/>
      </w:tblGrid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SGBD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Cada uno de los elementos de un registro</w:t>
            </w:r>
          </w:p>
        </w:tc>
      </w:tr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Base de datos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Puede ser un carácter, un enter, un booleano,...</w:t>
            </w:r>
          </w:p>
        </w:tc>
      </w:tr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Tabla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Cada uno de los elementos de un registro</w:t>
            </w:r>
          </w:p>
        </w:tc>
      </w:tr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Registro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Conjunto de tablas</w:t>
            </w:r>
          </w:p>
        </w:tc>
      </w:tr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Campo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Campo del registro que ha de ser único en la tabla</w:t>
            </w:r>
          </w:p>
        </w:tc>
      </w:tr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Identificador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Está compuesto de diferentes registros iguales en estructura (*)</w:t>
            </w:r>
          </w:p>
        </w:tc>
      </w:tr>
      <w:tr w:rsidR="00C55D37">
        <w:tc>
          <w:tcPr>
            <w:tcW w:w="2376" w:type="dxa"/>
          </w:tcPr>
          <w:p w:rsidR="00C55D37" w:rsidRDefault="00510A36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Tipos</w:t>
            </w:r>
          </w:p>
        </w:tc>
        <w:tc>
          <w:tcPr>
            <w:tcW w:w="2268" w:type="dxa"/>
          </w:tcPr>
          <w:p w:rsidR="00C55D37" w:rsidRDefault="00C55D37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55D37" w:rsidRDefault="00510A36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Gestiona les conexiones </w:t>
            </w:r>
            <w:r>
              <w:rPr>
                <w:rFonts w:ascii="Arial" w:eastAsia="Arial" w:hAnsi="Arial" w:cs="Arial"/>
                <w:sz w:val="32"/>
                <w:szCs w:val="32"/>
              </w:rPr>
              <w:lastRenderedPageBreak/>
              <w:t>entre la base de datos i el usuario</w:t>
            </w:r>
          </w:p>
        </w:tc>
      </w:tr>
    </w:tbl>
    <w:p w:rsidR="00C55D37" w:rsidRDefault="00C55D37">
      <w:pPr>
        <w:jc w:val="both"/>
      </w:pPr>
    </w:p>
    <w:p w:rsidR="00C55D37" w:rsidRDefault="00510A36">
      <w:pPr>
        <w:jc w:val="both"/>
      </w:pPr>
      <w:r>
        <w:rPr>
          <w:rFonts w:ascii="Arial" w:eastAsia="Arial" w:hAnsi="Arial" w:cs="Arial"/>
        </w:rPr>
        <w:t xml:space="preserve">(*) suponemos que todos los registros son iguales y no puede haber campos vacios o nulos. </w:t>
      </w:r>
    </w:p>
    <w:p w:rsidR="00C55D37" w:rsidRDefault="00C55D37">
      <w:pPr>
        <w:jc w:val="both"/>
      </w:pPr>
    </w:p>
    <w:p w:rsidR="00C55D37" w:rsidRDefault="00C55D37">
      <w:pPr>
        <w:jc w:val="both"/>
      </w:pPr>
    </w:p>
    <w:p w:rsidR="00C55D37" w:rsidRDefault="00510A36">
      <w:r>
        <w:br w:type="page"/>
      </w:r>
    </w:p>
    <w:p w:rsidR="00C55D37" w:rsidRDefault="00C55D37"/>
    <w:p w:rsidR="00C55D37" w:rsidRDefault="00510A36">
      <w:pPr>
        <w:numPr>
          <w:ilvl w:val="0"/>
          <w:numId w:val="3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Rellena los huecos con las siguientes palabras.</w:t>
      </w:r>
    </w:p>
    <w:p w:rsidR="00C55D37" w:rsidRDefault="00510A36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>TIPOS  - ASIGNATURAS – CAMPO – REGISTROS – ASIGNATURAS - CONSULTA</w:t>
      </w:r>
    </w:p>
    <w:p w:rsidR="00C55D37" w:rsidRDefault="00510A36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 xml:space="preserve">Queremos hacer una __________________ per saber totes les __________________ obligatorias que se hacen en inglés. </w:t>
      </w:r>
    </w:p>
    <w:p w:rsidR="00C55D37" w:rsidRDefault="00510A36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 xml:space="preserve">Por eso escogemos la tabla </w:t>
      </w:r>
      <w:r>
        <w:rPr>
          <w:rFonts w:ascii="Arial" w:eastAsia="Arial" w:hAnsi="Arial" w:cs="Arial"/>
        </w:rPr>
        <w:t>__________________  de nuestra base de datos i de esta tabla seleccionaremos todos los __________________ que tengan el campo __________________ igual a “OB” (obligatoria) i que tengan el _____________ idioma igual a “ANG” (</w:t>
      </w:r>
      <w:r>
        <w:rPr>
          <w:rFonts w:ascii="Arial" w:eastAsia="Arial" w:hAnsi="Arial" w:cs="Arial"/>
          <w:i/>
        </w:rPr>
        <w:t>inglés</w:t>
      </w:r>
      <w:r>
        <w:rPr>
          <w:rFonts w:ascii="Arial" w:eastAsia="Arial" w:hAnsi="Arial" w:cs="Arial"/>
        </w:rPr>
        <w:t>). Mostraremos todos los c</w:t>
      </w:r>
      <w:r>
        <w:rPr>
          <w:rFonts w:ascii="Arial" w:eastAsia="Arial" w:hAnsi="Arial" w:cs="Arial"/>
        </w:rPr>
        <w:t>ampos, ya que no nos indican nada especial.</w:t>
      </w:r>
    </w:p>
    <w:p w:rsidR="00C55D37" w:rsidRDefault="00C55D37">
      <w:pPr>
        <w:spacing w:line="480" w:lineRule="auto"/>
        <w:jc w:val="both"/>
      </w:pPr>
    </w:p>
    <w:p w:rsidR="00C55D37" w:rsidRDefault="00510A36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Rellena los huecos con las siguientes palabras.</w:t>
      </w:r>
    </w:p>
    <w:p w:rsidR="00C55D37" w:rsidRDefault="00510A36">
      <w:pPr>
        <w:spacing w:line="480" w:lineRule="auto"/>
        <w:ind w:firstLine="708"/>
        <w:jc w:val="both"/>
      </w:pPr>
      <w:r>
        <w:rPr>
          <w:rFonts w:ascii="Arial" w:eastAsia="Arial" w:hAnsi="Arial" w:cs="Arial"/>
        </w:rPr>
        <w:t xml:space="preserve">SELECCIONAR – BASE DE DATOS – NOMBRE – APELLIDOS - ALUMNOS – </w:t>
      </w:r>
    </w:p>
    <w:p w:rsidR="00C55D37" w:rsidRDefault="00510A36">
      <w:pPr>
        <w:spacing w:line="480" w:lineRule="auto"/>
        <w:ind w:firstLine="708"/>
        <w:jc w:val="both"/>
      </w:pPr>
      <w:r>
        <w:rPr>
          <w:rFonts w:ascii="Arial" w:eastAsia="Arial" w:hAnsi="Arial" w:cs="Arial"/>
        </w:rPr>
        <w:t>EDAD</w:t>
      </w:r>
      <w:r>
        <w:rPr>
          <w:rFonts w:ascii="Arial" w:eastAsia="Arial" w:hAnsi="Arial" w:cs="Arial"/>
        </w:rPr>
        <w:tab/>
        <w:t>- 18</w:t>
      </w:r>
    </w:p>
    <w:p w:rsidR="00C55D37" w:rsidRDefault="00510A36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>Queremos hacer una consulta per saber todos los __________________ que tengan 18 años de nuestro instituto. Pero solo queremos saber el nombre i el apellido.</w:t>
      </w:r>
    </w:p>
    <w:p w:rsidR="00C55D37" w:rsidRDefault="00510A36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>Por eso tendremos que _______________________ la tabla “Alumnos” de nuestra ______________________</w:t>
      </w:r>
      <w:r>
        <w:rPr>
          <w:rFonts w:ascii="Arial" w:eastAsia="Arial" w:hAnsi="Arial" w:cs="Arial"/>
        </w:rPr>
        <w:t xml:space="preserve">____________. Escogeremos los campos ____________________ y _____________________ y los marcaremos como  “visibles”. </w:t>
      </w:r>
    </w:p>
    <w:p w:rsidR="00C55D37" w:rsidRDefault="00510A36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lastRenderedPageBreak/>
        <w:t>Escogeremos el campo ____________________  y el marcaremos como no visible ( no lo marcaremos) . Forzaremos que la edad sea igual a ______</w:t>
      </w:r>
      <w:r>
        <w:rPr>
          <w:rFonts w:ascii="Arial" w:eastAsia="Arial" w:hAnsi="Arial" w:cs="Arial"/>
        </w:rPr>
        <w:t xml:space="preserve"> años.</w:t>
      </w:r>
    </w:p>
    <w:p w:rsidR="00C55D37" w:rsidRDefault="00510A36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ACTIVIDADES ( con  ordenador )</w:t>
      </w:r>
    </w:p>
    <w:p w:rsidR="00C55D37" w:rsidRDefault="00C55D37">
      <w:pPr>
        <w:ind w:left="426"/>
        <w:jc w:val="both"/>
      </w:pPr>
    </w:p>
    <w:p w:rsidR="00C55D37" w:rsidRDefault="00510A36">
      <w:pPr>
        <w:spacing w:line="480" w:lineRule="auto"/>
        <w:ind w:left="426"/>
        <w:jc w:val="both"/>
      </w:pPr>
      <w:r>
        <w:rPr>
          <w:rFonts w:ascii="Arial" w:eastAsia="Arial" w:hAnsi="Arial" w:cs="Arial"/>
        </w:rPr>
        <w:t xml:space="preserve">Realiza las siguientes consultas. </w:t>
      </w:r>
    </w:p>
    <w:p w:rsidR="00C55D37" w:rsidRDefault="00510A36">
      <w:pPr>
        <w:spacing w:line="480" w:lineRule="auto"/>
        <w:ind w:left="426"/>
        <w:jc w:val="both"/>
      </w:pPr>
      <w:r>
        <w:rPr>
          <w:rFonts w:ascii="Arial" w:eastAsia="Arial" w:hAnsi="Arial" w:cs="Arial"/>
        </w:rPr>
        <w:t>Puedes descargar la base de datos de:</w:t>
      </w:r>
    </w:p>
    <w:p w:rsidR="00C55D37" w:rsidRDefault="00510A36">
      <w:pPr>
        <w:spacing w:line="480" w:lineRule="auto"/>
        <w:ind w:left="426"/>
        <w:jc w:val="both"/>
      </w:pPr>
      <w:hyperlink r:id="rId8">
        <w:r>
          <w:rPr>
            <w:rFonts w:ascii="Arial" w:eastAsia="Arial" w:hAnsi="Arial" w:cs="Arial"/>
            <w:color w:val="0000FF"/>
            <w:u w:val="single"/>
          </w:rPr>
          <w:t>https://sites.google.com/a/xtec.cat/database/</w:t>
        </w:r>
      </w:hyperlink>
      <w:hyperlink r:id="rId9"/>
    </w:p>
    <w:p w:rsidR="00C55D37" w:rsidRDefault="00510A36">
      <w:pPr>
        <w:spacing w:line="480" w:lineRule="auto"/>
        <w:ind w:left="426"/>
        <w:jc w:val="both"/>
      </w:pPr>
      <w:hyperlink r:id="rId10"/>
    </w:p>
    <w:p w:rsidR="00C55D37" w:rsidRDefault="00510A36">
      <w:pPr>
        <w:spacing w:line="480" w:lineRule="auto"/>
        <w:ind w:left="426"/>
        <w:jc w:val="both"/>
      </w:pPr>
      <w:hyperlink r:id="rId11"/>
    </w:p>
    <w:p w:rsidR="00C55D37" w:rsidRDefault="00510A36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 una consulta de todos los alumnos que tengan 17 años.</w:t>
      </w:r>
    </w:p>
    <w:p w:rsidR="00C55D37" w:rsidRDefault="00510A36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</w:rPr>
        <w:t>z una consulta de todas les asignaturas de tercero</w:t>
      </w:r>
    </w:p>
    <w:p w:rsidR="00C55D37" w:rsidRDefault="00510A36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 una consulta de todos los alumnos de 17 años que sean chicas.</w:t>
      </w:r>
    </w:p>
    <w:p w:rsidR="00C55D37" w:rsidRDefault="00510A36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 una consulta de todas las asignaturas optativas i que se hagan en inglés.</w:t>
      </w:r>
    </w:p>
    <w:p w:rsidR="00C55D37" w:rsidRDefault="00C55D37">
      <w:pPr>
        <w:spacing w:line="480" w:lineRule="auto"/>
        <w:jc w:val="both"/>
      </w:pPr>
    </w:p>
    <w:p w:rsidR="00C55D37" w:rsidRDefault="00C55D37">
      <w:pPr>
        <w:spacing w:line="480" w:lineRule="auto"/>
        <w:jc w:val="both"/>
      </w:pPr>
    </w:p>
    <w:p w:rsidR="00C55D37" w:rsidRDefault="00C55D37">
      <w:pPr>
        <w:spacing w:line="480" w:lineRule="auto"/>
        <w:jc w:val="both"/>
      </w:pPr>
    </w:p>
    <w:p w:rsidR="00C55D37" w:rsidRDefault="00C55D37">
      <w:pPr>
        <w:spacing w:line="480" w:lineRule="auto"/>
        <w:jc w:val="both"/>
      </w:pPr>
    </w:p>
    <w:p w:rsidR="00C55D37" w:rsidRDefault="00C55D37">
      <w:pPr>
        <w:spacing w:line="480" w:lineRule="auto"/>
        <w:jc w:val="both"/>
      </w:pPr>
    </w:p>
    <w:p w:rsidR="00C55D37" w:rsidRDefault="00C55D37">
      <w:pPr>
        <w:spacing w:line="480" w:lineRule="auto"/>
        <w:jc w:val="both"/>
      </w:pPr>
    </w:p>
    <w:p w:rsidR="00C55D37" w:rsidRDefault="00C55D37">
      <w:pPr>
        <w:spacing w:line="480" w:lineRule="auto"/>
        <w:jc w:val="right"/>
      </w:pPr>
    </w:p>
    <w:p w:rsidR="00C55D37" w:rsidRDefault="00510A36">
      <w:pPr>
        <w:ind w:left="1440"/>
        <w:jc w:val="right"/>
      </w:pPr>
      <w:r>
        <w:rPr>
          <w:rFonts w:ascii="Arial" w:eastAsia="Arial" w:hAnsi="Arial" w:cs="Arial"/>
        </w:rPr>
        <w:t>Autora: Angelina Figuera Chavarria</w:t>
      </w:r>
    </w:p>
    <w:sectPr w:rsidR="00C55D37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36" w:rsidRDefault="00510A36">
      <w:r>
        <w:separator/>
      </w:r>
    </w:p>
  </w:endnote>
  <w:endnote w:type="continuationSeparator" w:id="0">
    <w:p w:rsidR="00510A36" w:rsidRDefault="0051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37" w:rsidRDefault="00510A36">
    <w:pPr>
      <w:tabs>
        <w:tab w:val="center" w:pos="4252"/>
        <w:tab w:val="right" w:pos="8504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7834FC">
      <w:rPr>
        <w:noProof/>
      </w:rPr>
      <w:t>2</w:t>
    </w:r>
    <w:r>
      <w:fldChar w:fldCharType="end"/>
    </w:r>
  </w:p>
  <w:p w:rsidR="00C55D37" w:rsidRDefault="008C3BF9">
    <w:pPr>
      <w:tabs>
        <w:tab w:val="center" w:pos="4252"/>
        <w:tab w:val="right" w:pos="8504"/>
      </w:tabs>
      <w:spacing w:after="70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A4AF24" wp14:editId="2CDFBF43">
          <wp:simplePos x="0" y="0"/>
          <wp:positionH relativeFrom="column">
            <wp:posOffset>1663065</wp:posOffset>
          </wp:positionH>
          <wp:positionV relativeFrom="paragraph">
            <wp:posOffset>170180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36" w:rsidRDefault="00510A36">
      <w:r>
        <w:separator/>
      </w:r>
    </w:p>
  </w:footnote>
  <w:footnote w:type="continuationSeparator" w:id="0">
    <w:p w:rsidR="00510A36" w:rsidRDefault="0051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37" w:rsidRPr="008C3BF9" w:rsidRDefault="008C3BF9" w:rsidP="008C3BF9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AC0"/>
    <w:multiLevelType w:val="multilevel"/>
    <w:tmpl w:val="F9D28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C63335"/>
    <w:multiLevelType w:val="multilevel"/>
    <w:tmpl w:val="7C6A7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FA1D84"/>
    <w:multiLevelType w:val="multilevel"/>
    <w:tmpl w:val="FE4C489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A517E0A"/>
    <w:multiLevelType w:val="multilevel"/>
    <w:tmpl w:val="1220A1B8"/>
    <w:lvl w:ilvl="0">
      <w:start w:val="1"/>
      <w:numFmt w:val="decimal"/>
      <w:lvlText w:val="%1."/>
      <w:lvlJc w:val="left"/>
      <w:pPr>
        <w:ind w:left="900" w:firstLine="540"/>
      </w:pPr>
    </w:lvl>
    <w:lvl w:ilvl="1">
      <w:start w:val="1"/>
      <w:numFmt w:val="lowerLetter"/>
      <w:lvlText w:val="%2."/>
      <w:lvlJc w:val="left"/>
      <w:pPr>
        <w:ind w:left="1620" w:firstLine="1260"/>
      </w:pPr>
    </w:lvl>
    <w:lvl w:ilvl="2">
      <w:start w:val="1"/>
      <w:numFmt w:val="lowerRoman"/>
      <w:lvlText w:val="%3."/>
      <w:lvlJc w:val="right"/>
      <w:pPr>
        <w:ind w:left="2340" w:firstLine="2160"/>
      </w:pPr>
    </w:lvl>
    <w:lvl w:ilvl="3">
      <w:start w:val="1"/>
      <w:numFmt w:val="decimal"/>
      <w:lvlText w:val="%4."/>
      <w:lvlJc w:val="left"/>
      <w:pPr>
        <w:ind w:left="3060" w:firstLine="2700"/>
      </w:pPr>
    </w:lvl>
    <w:lvl w:ilvl="4">
      <w:start w:val="1"/>
      <w:numFmt w:val="lowerLetter"/>
      <w:lvlText w:val="%5."/>
      <w:lvlJc w:val="left"/>
      <w:pPr>
        <w:ind w:left="3780" w:firstLine="3420"/>
      </w:pPr>
    </w:lvl>
    <w:lvl w:ilvl="5">
      <w:start w:val="1"/>
      <w:numFmt w:val="lowerRoman"/>
      <w:lvlText w:val="%6."/>
      <w:lvlJc w:val="right"/>
      <w:pPr>
        <w:ind w:left="4500" w:firstLine="4320"/>
      </w:pPr>
    </w:lvl>
    <w:lvl w:ilvl="6">
      <w:start w:val="1"/>
      <w:numFmt w:val="decimal"/>
      <w:lvlText w:val="%7."/>
      <w:lvlJc w:val="left"/>
      <w:pPr>
        <w:ind w:left="5220" w:firstLine="4860"/>
      </w:pPr>
    </w:lvl>
    <w:lvl w:ilvl="7">
      <w:start w:val="1"/>
      <w:numFmt w:val="lowerLetter"/>
      <w:lvlText w:val="%8."/>
      <w:lvlJc w:val="left"/>
      <w:pPr>
        <w:ind w:left="5940" w:firstLine="5580"/>
      </w:pPr>
    </w:lvl>
    <w:lvl w:ilvl="8">
      <w:start w:val="1"/>
      <w:numFmt w:val="lowerRoman"/>
      <w:lvlText w:val="%9."/>
      <w:lvlJc w:val="right"/>
      <w:pPr>
        <w:ind w:left="6660" w:firstLine="6480"/>
      </w:pPr>
    </w:lvl>
  </w:abstractNum>
  <w:abstractNum w:abstractNumId="4" w15:restartNumberingAfterBreak="0">
    <w:nsid w:val="617F0B43"/>
    <w:multiLevelType w:val="multilevel"/>
    <w:tmpl w:val="96F0FC2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F130448"/>
    <w:multiLevelType w:val="multilevel"/>
    <w:tmpl w:val="D4FEB0B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D1D0644"/>
    <w:multiLevelType w:val="multilevel"/>
    <w:tmpl w:val="0008A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D37"/>
    <w:rsid w:val="00485F2C"/>
    <w:rsid w:val="00510A36"/>
    <w:rsid w:val="007834FC"/>
    <w:rsid w:val="008C3BF9"/>
    <w:rsid w:val="00C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91BD"/>
  <w15:docId w15:val="{DD651A26-CA66-4D70-8BFD-C684743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BF9"/>
  </w:style>
  <w:style w:type="paragraph" w:styleId="Stopka">
    <w:name w:val="footer"/>
    <w:basedOn w:val="Normalny"/>
    <w:link w:val="StopkaZnak"/>
    <w:uiPriority w:val="99"/>
    <w:unhideWhenUsed/>
    <w:rsid w:val="008C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xtec.cat/databa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xtec.cat/databa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xtec.cat/databa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a/xtec.cat/data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xtec.cat/databa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4</cp:revision>
  <cp:lastPrinted>2016-04-04T22:59:00Z</cp:lastPrinted>
  <dcterms:created xsi:type="dcterms:W3CDTF">2016-04-04T22:58:00Z</dcterms:created>
  <dcterms:modified xsi:type="dcterms:W3CDTF">2016-04-04T22:59:00Z</dcterms:modified>
</cp:coreProperties>
</file>