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406" w:rsidRDefault="006B189B">
      <w:pPr>
        <w:spacing w:after="0" w:line="240" w:lineRule="auto"/>
        <w:rPr>
          <w:rFonts w:ascii="Calibri" w:eastAsia="Calibri" w:hAnsi="Calibri" w:cs="Calibri"/>
          <w:color w:val="000000"/>
          <w:sz w:val="20"/>
          <w:u w:val="single"/>
        </w:rPr>
      </w:pPr>
      <w:r>
        <w:rPr>
          <w:rFonts w:ascii="Times New Roman" w:eastAsia="Times New Roman" w:hAnsi="Times New Roman" w:cs="Times New Roman"/>
          <w:b/>
          <w:color w:val="000000"/>
          <w:sz w:val="24"/>
          <w:u w:val="single"/>
        </w:rPr>
        <w:t>Subject:</w:t>
      </w:r>
      <w:r>
        <w:rPr>
          <w:rFonts w:ascii="Gautami" w:eastAsia="Gautami" w:hAnsi="Gautami" w:cs="Gautami"/>
          <w:color w:val="000000"/>
          <w:sz w:val="24"/>
        </w:rPr>
        <w:t>​</w:t>
      </w:r>
      <w:r>
        <w:rPr>
          <w:rFonts w:ascii="Calibri" w:eastAsia="Calibri" w:hAnsi="Calibri" w:cs="Calibri"/>
          <w:color w:val="000000"/>
          <w:sz w:val="24"/>
        </w:rPr>
        <w:t xml:space="preserve"> </w:t>
      </w:r>
      <w:bookmarkStart w:id="0" w:name="_GoBack"/>
      <w:bookmarkEnd w:id="0"/>
      <w:r>
        <w:rPr>
          <w:rFonts w:ascii="Times New Roman" w:eastAsia="Times New Roman" w:hAnsi="Times New Roman" w:cs="Times New Roman"/>
          <w:b/>
          <w:color w:val="000000"/>
          <w:sz w:val="24"/>
        </w:rPr>
        <w:t>ART HISTORY</w:t>
      </w:r>
    </w:p>
    <w:p w:rsidR="00102406" w:rsidRDefault="00102406">
      <w:pPr>
        <w:spacing w:after="0" w:line="240" w:lineRule="auto"/>
        <w:rPr>
          <w:rFonts w:ascii="Calibri" w:eastAsia="Calibri" w:hAnsi="Calibri" w:cs="Calibri"/>
          <w:color w:val="000000"/>
          <w:sz w:val="20"/>
          <w:u w:val="single"/>
        </w:rPr>
      </w:pPr>
    </w:p>
    <w:p w:rsidR="00102406" w:rsidRDefault="006B189B">
      <w:pPr>
        <w:spacing w:after="0" w:line="240" w:lineRule="auto"/>
        <w:rPr>
          <w:rFonts w:ascii="Calibri" w:eastAsia="Calibri" w:hAnsi="Calibri" w:cs="Calibri"/>
          <w:color w:val="000000"/>
          <w:sz w:val="20"/>
          <w:u w:val="single"/>
        </w:rPr>
      </w:pPr>
      <w:r>
        <w:rPr>
          <w:rFonts w:ascii="Times New Roman" w:eastAsia="Times New Roman" w:hAnsi="Times New Roman" w:cs="Times New Roman"/>
          <w:b/>
          <w:color w:val="000000"/>
          <w:sz w:val="24"/>
          <w:u w:val="single"/>
        </w:rPr>
        <w:t xml:space="preserve">Topic: </w:t>
      </w:r>
      <w:r>
        <w:rPr>
          <w:rFonts w:ascii="Gautami" w:eastAsia="Gautami" w:hAnsi="Gautami" w:cs="Gautami"/>
          <w:color w:val="000000"/>
          <w:sz w:val="24"/>
        </w:rPr>
        <w:t>​</w:t>
      </w:r>
      <w:r>
        <w:rPr>
          <w:rFonts w:ascii="Times New Roman" w:eastAsia="Times New Roman" w:hAnsi="Times New Roman" w:cs="Times New Roman"/>
          <w:b/>
          <w:color w:val="000000"/>
          <w:sz w:val="24"/>
        </w:rPr>
        <w:t>PROPAGANDA POSTERS: WORLD WAR I</w:t>
      </w:r>
    </w:p>
    <w:p w:rsidR="00102406" w:rsidRDefault="00102406">
      <w:pPr>
        <w:spacing w:after="0" w:line="240" w:lineRule="auto"/>
        <w:rPr>
          <w:rFonts w:ascii="Calibri" w:eastAsia="Calibri" w:hAnsi="Calibri" w:cs="Calibri"/>
          <w:color w:val="000000"/>
          <w:sz w:val="20"/>
          <w:u w:val="single"/>
        </w:rPr>
      </w:pPr>
    </w:p>
    <w:p w:rsidR="00102406" w:rsidRDefault="006B189B">
      <w:pPr>
        <w:spacing w:after="0" w:line="240" w:lineRule="auto"/>
        <w:rPr>
          <w:rFonts w:ascii="Calibri" w:eastAsia="Calibri" w:hAnsi="Calibri" w:cs="Calibri"/>
          <w:color w:val="000000"/>
          <w:sz w:val="20"/>
          <w:u w:val="single"/>
        </w:rPr>
      </w:pPr>
      <w:r>
        <w:rPr>
          <w:rFonts w:ascii="Times New Roman" w:eastAsia="Times New Roman" w:hAnsi="Times New Roman" w:cs="Times New Roman"/>
          <w:b/>
          <w:color w:val="000000"/>
          <w:sz w:val="24"/>
          <w:u w:val="single"/>
        </w:rPr>
        <w:t>Age of students:</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 xml:space="preserve"> </w:t>
      </w:r>
      <w:r>
        <w:rPr>
          <w:rFonts w:ascii="Times New Roman" w:eastAsia="Times New Roman" w:hAnsi="Times New Roman" w:cs="Times New Roman"/>
          <w:b/>
          <w:color w:val="000000"/>
          <w:sz w:val="24"/>
        </w:rPr>
        <w:t>17 ­18</w:t>
      </w:r>
    </w:p>
    <w:p w:rsidR="00102406" w:rsidRDefault="00102406">
      <w:pPr>
        <w:spacing w:after="0" w:line="240" w:lineRule="auto"/>
        <w:rPr>
          <w:rFonts w:ascii="Calibri" w:eastAsia="Calibri" w:hAnsi="Calibri" w:cs="Calibri"/>
          <w:color w:val="000000"/>
          <w:sz w:val="20"/>
          <w:u w:val="single"/>
        </w:rPr>
      </w:pPr>
    </w:p>
    <w:p w:rsidR="00102406" w:rsidRDefault="006B189B">
      <w:pPr>
        <w:spacing w:after="0" w:line="240" w:lineRule="auto"/>
        <w:rPr>
          <w:rFonts w:ascii="Calibri" w:eastAsia="Calibri" w:hAnsi="Calibri" w:cs="Calibri"/>
          <w:color w:val="000000"/>
          <w:sz w:val="20"/>
          <w:u w:val="single"/>
        </w:rPr>
      </w:pPr>
      <w:r>
        <w:rPr>
          <w:rFonts w:ascii="Times New Roman" w:eastAsia="Times New Roman" w:hAnsi="Times New Roman" w:cs="Times New Roman"/>
          <w:b/>
          <w:color w:val="000000"/>
          <w:sz w:val="24"/>
          <w:u w:val="single"/>
        </w:rPr>
        <w:t xml:space="preserve">Language level: </w:t>
      </w:r>
      <w:r>
        <w:rPr>
          <w:rFonts w:ascii="Gautami" w:eastAsia="Gautami" w:hAnsi="Gautami" w:cs="Gautami"/>
          <w:color w:val="000000"/>
          <w:sz w:val="24"/>
        </w:rPr>
        <w:t>​</w:t>
      </w:r>
      <w:r>
        <w:rPr>
          <w:rFonts w:ascii="Times New Roman" w:eastAsia="Times New Roman" w:hAnsi="Times New Roman" w:cs="Times New Roman"/>
          <w:b/>
          <w:color w:val="000000"/>
          <w:sz w:val="24"/>
        </w:rPr>
        <w:t>B1/B2</w:t>
      </w:r>
    </w:p>
    <w:p w:rsidR="00102406" w:rsidRDefault="00102406">
      <w:pPr>
        <w:spacing w:after="0" w:line="240" w:lineRule="auto"/>
        <w:rPr>
          <w:rFonts w:ascii="Calibri" w:eastAsia="Calibri" w:hAnsi="Calibri" w:cs="Calibri"/>
          <w:color w:val="000000"/>
          <w:sz w:val="20"/>
          <w:u w:val="single"/>
        </w:rPr>
      </w:pPr>
    </w:p>
    <w:p w:rsidR="00102406" w:rsidRDefault="006B189B">
      <w:pPr>
        <w:spacing w:after="0" w:line="240" w:lineRule="auto"/>
        <w:rPr>
          <w:rFonts w:ascii="Calibri" w:eastAsia="Calibri" w:hAnsi="Calibri" w:cs="Calibri"/>
          <w:color w:val="000000"/>
          <w:sz w:val="20"/>
          <w:u w:val="single"/>
        </w:rPr>
      </w:pPr>
      <w:r>
        <w:rPr>
          <w:rFonts w:ascii="Times New Roman" w:eastAsia="Times New Roman" w:hAnsi="Times New Roman" w:cs="Times New Roman"/>
          <w:b/>
          <w:color w:val="000000"/>
          <w:sz w:val="24"/>
          <w:u w:val="single"/>
        </w:rPr>
        <w:t>Time:</w:t>
      </w:r>
      <w:r>
        <w:rPr>
          <w:rFonts w:ascii="Gautami" w:eastAsia="Gautami" w:hAnsi="Gautami" w:cs="Gautami"/>
          <w:color w:val="000000"/>
          <w:sz w:val="24"/>
          <w:u w:val="single"/>
        </w:rPr>
        <w:t>​</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90/ 120 MINUTES</w:t>
      </w:r>
    </w:p>
    <w:p w:rsidR="00102406" w:rsidRDefault="00102406">
      <w:pPr>
        <w:spacing w:after="0" w:line="240" w:lineRule="auto"/>
        <w:rPr>
          <w:rFonts w:ascii="Calibri" w:eastAsia="Calibri" w:hAnsi="Calibri" w:cs="Calibri"/>
          <w:color w:val="000000"/>
          <w:sz w:val="20"/>
          <w:u w:val="single"/>
        </w:rPr>
      </w:pPr>
    </w:p>
    <w:p w:rsidR="00102406" w:rsidRDefault="006B189B">
      <w:pPr>
        <w:spacing w:after="0" w:line="240" w:lineRule="auto"/>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Contents aims:</w:t>
      </w:r>
    </w:p>
    <w:p w:rsidR="00961BB4" w:rsidRDefault="00961BB4" w:rsidP="00961BB4">
      <w:pPr>
        <w:autoSpaceDE w:val="0"/>
        <w:autoSpaceDN w:val="0"/>
        <w:adjustRightInd w:val="0"/>
        <w:spacing w:after="0" w:line="240" w:lineRule="auto"/>
        <w:rPr>
          <w:rFonts w:ascii="TimesNewRomanPS-BoldMT" w:cs="TimesNewRomanPS-BoldMT"/>
          <w:bCs/>
          <w:sz w:val="24"/>
          <w:szCs w:val="24"/>
        </w:rPr>
      </w:pPr>
      <w:r>
        <w:rPr>
          <w:rFonts w:ascii="TimesNewRomanPS-BoldMT" w:cs="TimesNewRomanPS-BoldMT"/>
          <w:bCs/>
          <w:sz w:val="24"/>
          <w:szCs w:val="24"/>
        </w:rPr>
        <w:t>After completing the lesson, the student will be able to:</w:t>
      </w:r>
    </w:p>
    <w:p w:rsidR="00961BB4" w:rsidRPr="00961BB4" w:rsidRDefault="00961BB4">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w:t>
      </w:r>
      <w:r w:rsidRPr="00961BB4">
        <w:rPr>
          <w:rFonts w:ascii="Times New Roman" w:eastAsia="Times New Roman" w:hAnsi="Times New Roman" w:cs="Times New Roman"/>
          <w:color w:val="000000"/>
          <w:sz w:val="24"/>
        </w:rPr>
        <w:t xml:space="preserve">escribe </w:t>
      </w:r>
      <w:r>
        <w:rPr>
          <w:rFonts w:ascii="Times New Roman" w:eastAsia="Times New Roman" w:hAnsi="Times New Roman" w:cs="Times New Roman"/>
          <w:color w:val="000000"/>
          <w:sz w:val="24"/>
        </w:rPr>
        <w:t>elements of propaganda poster.</w:t>
      </w:r>
    </w:p>
    <w:p w:rsidR="001706DD" w:rsidRDefault="00961BB4" w:rsidP="001706DD">
      <w:pPr>
        <w:autoSpaceDE w:val="0"/>
        <w:autoSpaceDN w:val="0"/>
        <w:adjustRightInd w:val="0"/>
        <w:spacing w:after="0" w:line="240" w:lineRule="auto"/>
        <w:rPr>
          <w:rFonts w:ascii="TimesNewRomanPSMT" w:cs="TimesNewRomanPSMT"/>
          <w:sz w:val="24"/>
          <w:szCs w:val="24"/>
        </w:rPr>
      </w:pPr>
      <w:r>
        <w:rPr>
          <w:rFonts w:ascii="TimesNewRomanPSMT" w:cs="TimesNewRomanPSMT"/>
          <w:sz w:val="24"/>
          <w:szCs w:val="24"/>
        </w:rPr>
        <w:t>A</w:t>
      </w:r>
      <w:r w:rsidR="001706DD">
        <w:rPr>
          <w:rFonts w:ascii="TimesNewRomanPSMT" w:cs="TimesNewRomanPSMT"/>
          <w:sz w:val="24"/>
          <w:szCs w:val="24"/>
        </w:rPr>
        <w:t xml:space="preserve">nalyze the visual </w:t>
      </w:r>
      <w:r>
        <w:rPr>
          <w:rFonts w:ascii="TimesNewRomanPSMT" w:cs="TimesNewRomanPSMT"/>
          <w:sz w:val="24"/>
          <w:szCs w:val="24"/>
        </w:rPr>
        <w:t>contents of propaganda poster.</w:t>
      </w:r>
    </w:p>
    <w:p w:rsidR="00961BB4" w:rsidRDefault="00961BB4" w:rsidP="001706DD">
      <w:pPr>
        <w:autoSpaceDE w:val="0"/>
        <w:autoSpaceDN w:val="0"/>
        <w:adjustRightInd w:val="0"/>
        <w:spacing w:after="0" w:line="240" w:lineRule="auto"/>
        <w:rPr>
          <w:rFonts w:ascii="TimesNewRomanPSMT" w:cs="TimesNewRomanPSMT"/>
          <w:sz w:val="24"/>
          <w:szCs w:val="24"/>
        </w:rPr>
      </w:pPr>
      <w:r>
        <w:rPr>
          <w:rFonts w:ascii="TimesNewRomanPSMT" w:cs="TimesNewRomanPSMT"/>
          <w:sz w:val="24"/>
          <w:szCs w:val="24"/>
        </w:rPr>
        <w:t xml:space="preserve">Recognize and list the aims of a proaganda poster. </w:t>
      </w:r>
    </w:p>
    <w:p w:rsidR="001706DD" w:rsidRDefault="00961BB4" w:rsidP="001706DD">
      <w:pPr>
        <w:autoSpaceDE w:val="0"/>
        <w:autoSpaceDN w:val="0"/>
        <w:adjustRightInd w:val="0"/>
        <w:spacing w:after="0" w:line="240" w:lineRule="auto"/>
        <w:rPr>
          <w:rFonts w:ascii="TimesNewRomanPSMT" w:cs="TimesNewRomanPSMT"/>
          <w:sz w:val="24"/>
          <w:szCs w:val="24"/>
        </w:rPr>
      </w:pPr>
      <w:r>
        <w:rPr>
          <w:rFonts w:ascii="TimesNewRomanPSMT" w:cs="TimesNewRomanPSMT"/>
          <w:sz w:val="24"/>
          <w:szCs w:val="24"/>
        </w:rPr>
        <w:t>Discuss</w:t>
      </w:r>
      <w:r w:rsidR="001706DD">
        <w:rPr>
          <w:rFonts w:ascii="TimesNewRomanPSMT" w:cs="TimesNewRomanPSMT"/>
          <w:sz w:val="24"/>
          <w:szCs w:val="24"/>
        </w:rPr>
        <w:t xml:space="preserve"> </w:t>
      </w:r>
      <w:r>
        <w:rPr>
          <w:rFonts w:ascii="TimesNewRomanPSMT" w:cs="TimesNewRomanPSMT"/>
          <w:sz w:val="24"/>
          <w:szCs w:val="24"/>
        </w:rPr>
        <w:t xml:space="preserve">the differences between common language and </w:t>
      </w:r>
      <w:r w:rsidR="001706DD">
        <w:rPr>
          <w:rFonts w:ascii="TimesNewRomanPSMT" w:cs="TimesNewRomanPSMT"/>
          <w:sz w:val="24"/>
          <w:szCs w:val="24"/>
        </w:rPr>
        <w:t>the language used in propaganda posters</w:t>
      </w:r>
      <w:r>
        <w:rPr>
          <w:rFonts w:ascii="TimesNewRomanPSMT" w:cs="TimesNewRomanPSMT"/>
          <w:sz w:val="24"/>
          <w:szCs w:val="24"/>
        </w:rPr>
        <w:t>.</w:t>
      </w:r>
    </w:p>
    <w:p w:rsidR="00961BB4" w:rsidRDefault="00961BB4" w:rsidP="001706DD">
      <w:pPr>
        <w:autoSpaceDE w:val="0"/>
        <w:autoSpaceDN w:val="0"/>
        <w:adjustRightInd w:val="0"/>
        <w:spacing w:after="0" w:line="240" w:lineRule="auto"/>
        <w:rPr>
          <w:rFonts w:ascii="TimesNewRomanPSMT" w:cs="TimesNewRomanPSMT"/>
          <w:sz w:val="24"/>
          <w:szCs w:val="24"/>
        </w:rPr>
      </w:pPr>
      <w:r>
        <w:rPr>
          <w:rFonts w:ascii="TimesNewRomanPSMT" w:cs="TimesNewRomanPSMT"/>
          <w:sz w:val="24"/>
          <w:szCs w:val="24"/>
        </w:rPr>
        <w:t>Create a propaganda poster.</w:t>
      </w:r>
    </w:p>
    <w:p w:rsidR="005D78F0" w:rsidRDefault="005D78F0" w:rsidP="001706DD">
      <w:pPr>
        <w:autoSpaceDE w:val="0"/>
        <w:autoSpaceDN w:val="0"/>
        <w:adjustRightInd w:val="0"/>
        <w:spacing w:after="0" w:line="240" w:lineRule="auto"/>
        <w:rPr>
          <w:rFonts w:ascii="TimesNewRomanPS-BoldMT" w:cs="TimesNewRomanPS-BoldMT"/>
          <w:b/>
          <w:bCs/>
          <w:sz w:val="24"/>
          <w:szCs w:val="24"/>
        </w:rPr>
      </w:pPr>
    </w:p>
    <w:p w:rsidR="001706DD" w:rsidRDefault="001706DD" w:rsidP="001706DD">
      <w:pPr>
        <w:autoSpaceDE w:val="0"/>
        <w:autoSpaceDN w:val="0"/>
        <w:adjustRightInd w:val="0"/>
        <w:spacing w:after="0" w:line="240" w:lineRule="auto"/>
        <w:rPr>
          <w:rFonts w:ascii="TimesNewRomanPS-BoldMT" w:cs="TimesNewRomanPS-BoldMT"/>
          <w:b/>
          <w:bCs/>
          <w:sz w:val="24"/>
          <w:szCs w:val="24"/>
          <w:u w:val="single"/>
        </w:rPr>
      </w:pPr>
      <w:r w:rsidRPr="005D78F0">
        <w:rPr>
          <w:rFonts w:ascii="TimesNewRomanPS-BoldMT" w:cs="TimesNewRomanPS-BoldMT"/>
          <w:b/>
          <w:bCs/>
          <w:sz w:val="24"/>
          <w:szCs w:val="24"/>
          <w:u w:val="single"/>
        </w:rPr>
        <w:t>Language aims:</w:t>
      </w:r>
    </w:p>
    <w:p w:rsidR="00B51479" w:rsidRDefault="00B51479" w:rsidP="001706DD">
      <w:pPr>
        <w:autoSpaceDE w:val="0"/>
        <w:autoSpaceDN w:val="0"/>
        <w:adjustRightInd w:val="0"/>
        <w:spacing w:after="0" w:line="240" w:lineRule="auto"/>
        <w:rPr>
          <w:rFonts w:ascii="TimesNewRomanPS-BoldMT" w:cs="TimesNewRomanPS-BoldMT"/>
          <w:bCs/>
          <w:sz w:val="24"/>
          <w:szCs w:val="24"/>
        </w:rPr>
      </w:pPr>
      <w:r>
        <w:rPr>
          <w:rFonts w:ascii="TimesNewRomanPS-BoldMT" w:cs="TimesNewRomanPS-BoldMT"/>
          <w:bCs/>
          <w:sz w:val="24"/>
          <w:szCs w:val="24"/>
        </w:rPr>
        <w:t>After completing the lesson, the student will be able to:</w:t>
      </w:r>
    </w:p>
    <w:p w:rsidR="00B51479" w:rsidRDefault="00B51479" w:rsidP="001706DD">
      <w:pPr>
        <w:autoSpaceDE w:val="0"/>
        <w:autoSpaceDN w:val="0"/>
        <w:adjustRightInd w:val="0"/>
        <w:spacing w:after="0" w:line="240" w:lineRule="auto"/>
        <w:rPr>
          <w:rFonts w:ascii="TimesNewRomanPS-BoldMT" w:cs="TimesNewRomanPS-BoldMT"/>
          <w:bCs/>
          <w:sz w:val="24"/>
          <w:szCs w:val="24"/>
        </w:rPr>
      </w:pPr>
      <w:r>
        <w:rPr>
          <w:rFonts w:ascii="TimesNewRomanPS-BoldMT" w:cs="TimesNewRomanPS-BoldMT"/>
          <w:bCs/>
          <w:sz w:val="24"/>
          <w:szCs w:val="24"/>
        </w:rPr>
        <w:t>Use the vocabulary to describe features of a poster.</w:t>
      </w:r>
    </w:p>
    <w:p w:rsidR="005D78F0" w:rsidRPr="00961BB4" w:rsidRDefault="00B51479" w:rsidP="00961BB4">
      <w:pPr>
        <w:autoSpaceDE w:val="0"/>
        <w:autoSpaceDN w:val="0"/>
        <w:adjustRightInd w:val="0"/>
        <w:spacing w:after="0" w:line="240" w:lineRule="auto"/>
        <w:rPr>
          <w:rFonts w:ascii="TimesNewRomanPS-BoldMT" w:cs="TimesNewRomanPS-BoldMT"/>
          <w:bCs/>
          <w:sz w:val="24"/>
          <w:szCs w:val="24"/>
        </w:rPr>
      </w:pPr>
      <w:r>
        <w:rPr>
          <w:rFonts w:ascii="TimesNewRomanPS-BoldMT" w:cs="TimesNewRomanPS-BoldMT"/>
          <w:bCs/>
          <w:sz w:val="24"/>
          <w:szCs w:val="24"/>
        </w:rPr>
        <w:t>State an opinion about the poster, using examples from the lesson to support the opinion.</w:t>
      </w:r>
    </w:p>
    <w:p w:rsidR="005D78F0" w:rsidRDefault="005D78F0" w:rsidP="001706DD">
      <w:pPr>
        <w:autoSpaceDE w:val="0"/>
        <w:autoSpaceDN w:val="0"/>
        <w:adjustRightInd w:val="0"/>
        <w:spacing w:after="0" w:line="240" w:lineRule="auto"/>
        <w:rPr>
          <w:rFonts w:ascii="TimesNewRomanPSMT" w:cs="TimesNewRomanPSMT"/>
          <w:sz w:val="24"/>
          <w:szCs w:val="24"/>
        </w:rPr>
      </w:pPr>
    </w:p>
    <w:p w:rsidR="005D78F0" w:rsidRDefault="005D78F0" w:rsidP="001706DD">
      <w:pPr>
        <w:autoSpaceDE w:val="0"/>
        <w:autoSpaceDN w:val="0"/>
        <w:adjustRightInd w:val="0"/>
        <w:spacing w:after="0" w:line="240" w:lineRule="auto"/>
        <w:rPr>
          <w:rFonts w:ascii="TimesNewRomanPS-BoldMT" w:cs="TimesNewRomanPS-BoldMT"/>
          <w:b/>
          <w:bCs/>
          <w:sz w:val="24"/>
          <w:szCs w:val="24"/>
        </w:rPr>
      </w:pPr>
    </w:p>
    <w:p w:rsidR="001706DD" w:rsidRDefault="001706DD" w:rsidP="001706DD">
      <w:pPr>
        <w:autoSpaceDE w:val="0"/>
        <w:autoSpaceDN w:val="0"/>
        <w:adjustRightInd w:val="0"/>
        <w:spacing w:after="0" w:line="240" w:lineRule="auto"/>
        <w:rPr>
          <w:rFonts w:ascii="TimesNewRomanPS-BoldMT" w:cs="TimesNewRomanPS-BoldMT"/>
          <w:b/>
          <w:bCs/>
          <w:sz w:val="24"/>
          <w:szCs w:val="24"/>
        </w:rPr>
      </w:pPr>
      <w:r>
        <w:rPr>
          <w:rFonts w:ascii="TimesNewRomanPS-BoldMT" w:cs="TimesNewRomanPS-BoldMT"/>
          <w:b/>
          <w:bCs/>
          <w:sz w:val="24"/>
          <w:szCs w:val="24"/>
        </w:rPr>
        <w:t>Prerequisites:</w:t>
      </w:r>
    </w:p>
    <w:p w:rsidR="00102406" w:rsidRDefault="005D78F0" w:rsidP="005D78F0">
      <w:pPr>
        <w:autoSpaceDE w:val="0"/>
        <w:autoSpaceDN w:val="0"/>
        <w:adjustRightInd w:val="0"/>
        <w:spacing w:after="0" w:line="240" w:lineRule="auto"/>
        <w:rPr>
          <w:rFonts w:ascii="TimesNewRomanPSMT" w:cs="TimesNewRomanPSMT"/>
          <w:sz w:val="24"/>
          <w:szCs w:val="24"/>
        </w:rPr>
      </w:pPr>
      <w:r>
        <w:rPr>
          <w:rFonts w:ascii="TimesNewRomanPSMT" w:cs="TimesNewRomanPSMT"/>
          <w:sz w:val="24"/>
          <w:szCs w:val="24"/>
        </w:rPr>
        <w:t>T</w:t>
      </w:r>
      <w:r w:rsidR="001706DD">
        <w:rPr>
          <w:rFonts w:ascii="TimesNewRomanPSMT" w:cs="TimesNewRomanPSMT"/>
          <w:sz w:val="24"/>
          <w:szCs w:val="24"/>
        </w:rPr>
        <w:t>o be able to describe a picture. Use of present/past tense. Passive.</w:t>
      </w:r>
      <w:r>
        <w:rPr>
          <w:rFonts w:ascii="TimesNewRomanPSMT" w:cs="TimesNewRomanPSMT"/>
          <w:sz w:val="24"/>
          <w:szCs w:val="24"/>
        </w:rPr>
        <w:t xml:space="preserve"> Modals. Expressing </w:t>
      </w:r>
      <w:r w:rsidR="001706DD">
        <w:rPr>
          <w:rFonts w:ascii="TimesNewRomanPSMT" w:cs="TimesNewRomanPSMT"/>
          <w:sz w:val="24"/>
          <w:szCs w:val="24"/>
        </w:rPr>
        <w:t>suppositions</w:t>
      </w:r>
    </w:p>
    <w:p w:rsidR="001706DD" w:rsidRDefault="001706DD" w:rsidP="001706DD">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6B189B">
      <w:pPr>
        <w:spacing w:after="0" w:line="240" w:lineRule="auto"/>
        <w:rPr>
          <w:rFonts w:ascii="Calibri" w:eastAsia="Calibri" w:hAnsi="Calibri" w:cs="Calibri"/>
          <w:color w:val="000000"/>
          <w:sz w:val="20"/>
          <w:u w:val="single"/>
        </w:rPr>
      </w:pPr>
      <w:r>
        <w:rPr>
          <w:rFonts w:ascii="Times New Roman" w:eastAsia="Times New Roman" w:hAnsi="Times New Roman" w:cs="Times New Roman"/>
          <w:b/>
          <w:color w:val="000000"/>
          <w:sz w:val="24"/>
          <w:u w:val="single"/>
        </w:rPr>
        <w:t xml:space="preserve">Materials: </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Photos, the Net, a projector</w:t>
      </w:r>
    </w:p>
    <w:p w:rsidR="00102406" w:rsidRDefault="00102406">
      <w:pPr>
        <w:spacing w:after="0" w:line="240" w:lineRule="auto"/>
        <w:rPr>
          <w:rFonts w:ascii="Calibri" w:eastAsia="Calibri" w:hAnsi="Calibri" w:cs="Calibri"/>
          <w:color w:val="000000"/>
          <w:sz w:val="20"/>
          <w:u w:val="single"/>
        </w:rPr>
      </w:pPr>
    </w:p>
    <w:p w:rsidR="00102406" w:rsidRDefault="006B189B">
      <w:pPr>
        <w:spacing w:after="0" w:line="240" w:lineRule="auto"/>
        <w:rPr>
          <w:rFonts w:ascii="Calibri" w:eastAsia="Calibri" w:hAnsi="Calibri" w:cs="Calibri"/>
          <w:color w:val="000000"/>
          <w:sz w:val="20"/>
          <w:u w:val="single"/>
        </w:rPr>
      </w:pPr>
      <w:r>
        <w:rPr>
          <w:rFonts w:ascii="Times New Roman" w:eastAsia="Times New Roman" w:hAnsi="Times New Roman" w:cs="Times New Roman"/>
          <w:b/>
          <w:color w:val="000000"/>
          <w:sz w:val="24"/>
          <w:u w:val="single"/>
        </w:rPr>
        <w:t>Procedure steps:</w:t>
      </w:r>
    </w:p>
    <w:p w:rsidR="00102406" w:rsidRDefault="00102406">
      <w:pPr>
        <w:spacing w:after="0" w:line="240" w:lineRule="auto"/>
        <w:rPr>
          <w:rFonts w:ascii="Calibri" w:eastAsia="Calibri" w:hAnsi="Calibri" w:cs="Calibri"/>
          <w:color w:val="000000"/>
          <w:sz w:val="20"/>
          <w:u w:val="single"/>
        </w:rPr>
      </w:pPr>
    </w:p>
    <w:p w:rsidR="00102406" w:rsidRDefault="006B189B">
      <w:pPr>
        <w:spacing w:after="0" w:line="240" w:lineRule="auto"/>
        <w:rPr>
          <w:rFonts w:ascii="Calibri" w:eastAsia="Calibri" w:hAnsi="Calibri" w:cs="Calibri"/>
          <w:color w:val="000000"/>
          <w:sz w:val="20"/>
          <w:u w:val="single"/>
        </w:rPr>
      </w:pPr>
      <w:r>
        <w:rPr>
          <w:rFonts w:ascii="Times New Roman" w:eastAsia="Times New Roman" w:hAnsi="Times New Roman" w:cs="Times New Roman"/>
          <w:b/>
          <w:color w:val="000000"/>
          <w:sz w:val="24"/>
          <w:u w:val="single"/>
        </w:rPr>
        <w:t>step 1 ( 15minutes)</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:WARM UP ACTIVITIES ­ the teacher introduces the topic and asks the</w:t>
      </w:r>
      <w:r>
        <w:rPr>
          <w:rFonts w:ascii="Times New Roman" w:eastAsia="Times New Roman" w:hAnsi="Times New Roman" w:cs="Times New Roman"/>
          <w:b/>
          <w:color w:val="000000"/>
          <w:sz w:val="24"/>
          <w:u w:val="single"/>
        </w:rPr>
        <w:t xml:space="preserve"> </w:t>
      </w:r>
      <w:r>
        <w:rPr>
          <w:rFonts w:ascii="Times New Roman" w:eastAsia="Times New Roman" w:hAnsi="Times New Roman" w:cs="Times New Roman"/>
          <w:color w:val="000000"/>
          <w:sz w:val="24"/>
          <w:u w:val="single"/>
        </w:rPr>
        <w:t>students to define the three key­words in the title, with the help of a dictionary if necessary:</w:t>
      </w:r>
    </w:p>
    <w:p w:rsidR="00102406" w:rsidRDefault="00102406">
      <w:pPr>
        <w:spacing w:after="0" w:line="240" w:lineRule="auto"/>
        <w:rPr>
          <w:rFonts w:ascii="Calibri" w:eastAsia="Calibri" w:hAnsi="Calibri" w:cs="Calibri"/>
          <w:color w:val="000000"/>
          <w:sz w:val="20"/>
          <w:u w:val="single"/>
        </w:rPr>
      </w:pPr>
    </w:p>
    <w:p w:rsidR="00102406" w:rsidRDefault="006B189B">
      <w:pPr>
        <w:spacing w:after="0" w:line="240" w:lineRule="auto"/>
        <w:rPr>
          <w:rFonts w:ascii="Calibri" w:eastAsia="Calibri" w:hAnsi="Calibri" w:cs="Calibri"/>
          <w:color w:val="000000"/>
          <w:sz w:val="20"/>
          <w:u w:val="single"/>
        </w:rPr>
      </w:pPr>
      <w:r>
        <w:rPr>
          <w:rFonts w:ascii="Times New Roman" w:eastAsia="Times New Roman" w:hAnsi="Times New Roman" w:cs="Times New Roman"/>
          <w:color w:val="000000"/>
          <w:sz w:val="24"/>
          <w:u w:val="single"/>
        </w:rPr>
        <w:t>PROPAGANDA:</w:t>
      </w:r>
    </w:p>
    <w:p w:rsidR="00102406" w:rsidRDefault="00102406">
      <w:pPr>
        <w:spacing w:after="0" w:line="240" w:lineRule="auto"/>
        <w:rPr>
          <w:rFonts w:ascii="Calibri" w:eastAsia="Calibri" w:hAnsi="Calibri" w:cs="Calibri"/>
          <w:color w:val="000000"/>
          <w:sz w:val="20"/>
          <w:u w:val="single"/>
        </w:rPr>
      </w:pPr>
    </w:p>
    <w:p w:rsidR="00102406" w:rsidRDefault="006B189B">
      <w:pPr>
        <w:spacing w:after="0" w:line="240" w:lineRule="auto"/>
        <w:rPr>
          <w:rFonts w:ascii="Calibri" w:eastAsia="Calibri" w:hAnsi="Calibri" w:cs="Calibri"/>
          <w:color w:val="000000"/>
          <w:sz w:val="20"/>
          <w:u w:val="single"/>
        </w:rPr>
      </w:pPr>
      <w:r>
        <w:rPr>
          <w:rFonts w:ascii="Times New Roman" w:eastAsia="Times New Roman" w:hAnsi="Times New Roman" w:cs="Times New Roman"/>
          <w:color w:val="000000"/>
          <w:sz w:val="24"/>
          <w:u w:val="single"/>
        </w:rPr>
        <w:t>POSTER:</w:t>
      </w:r>
    </w:p>
    <w:p w:rsidR="00102406" w:rsidRDefault="00102406">
      <w:pPr>
        <w:spacing w:after="0" w:line="240" w:lineRule="auto"/>
        <w:rPr>
          <w:rFonts w:ascii="Calibri" w:eastAsia="Calibri" w:hAnsi="Calibri" w:cs="Calibri"/>
          <w:color w:val="000000"/>
          <w:sz w:val="20"/>
          <w:u w:val="single"/>
        </w:rPr>
      </w:pPr>
    </w:p>
    <w:p w:rsidR="00102406" w:rsidRDefault="006B189B">
      <w:pPr>
        <w:spacing w:after="0" w:line="240" w:lineRule="auto"/>
        <w:rPr>
          <w:rFonts w:ascii="Times New Roman" w:eastAsia="Times New Roman" w:hAnsi="Times New Roman" w:cs="Times New Roman"/>
          <w:color w:val="000000"/>
          <w:sz w:val="24"/>
          <w:u w:val="single"/>
        </w:rPr>
      </w:pPr>
      <w:r>
        <w:rPr>
          <w:rFonts w:ascii="Times New Roman" w:eastAsia="Times New Roman" w:hAnsi="Times New Roman" w:cs="Times New Roman"/>
          <w:color w:val="000000"/>
          <w:sz w:val="24"/>
          <w:u w:val="single"/>
        </w:rPr>
        <w:t>WORLD WAR:</w:t>
      </w: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6B189B">
      <w:pPr>
        <w:spacing w:after="0"/>
        <w:ind w:right="60"/>
        <w:rPr>
          <w:rFonts w:ascii="Calibri" w:eastAsia="Calibri" w:hAnsi="Calibri" w:cs="Calibri"/>
          <w:color w:val="000000"/>
          <w:sz w:val="20"/>
          <w:u w:val="single"/>
        </w:rPr>
      </w:pPr>
      <w:r>
        <w:rPr>
          <w:rFonts w:ascii="Times New Roman" w:eastAsia="Times New Roman" w:hAnsi="Times New Roman" w:cs="Times New Roman"/>
          <w:color w:val="000000"/>
          <w:sz w:val="24"/>
          <w:u w:val="single"/>
        </w:rPr>
        <w:t>Since WORLD WAR I is mainly involved, a possible question including History can be asked to give students a general idea of the historical context which produced that tragic event. Students can fill in the following table:</w:t>
      </w:r>
    </w:p>
    <w:p w:rsidR="00102406" w:rsidRDefault="00102406">
      <w:pPr>
        <w:spacing w:after="0" w:line="240" w:lineRule="auto"/>
        <w:rPr>
          <w:rFonts w:ascii="Calibri" w:eastAsia="Calibri" w:hAnsi="Calibri" w:cs="Calibri"/>
          <w:color w:val="000000"/>
          <w:sz w:val="20"/>
          <w:u w:val="single"/>
        </w:rPr>
      </w:pPr>
    </w:p>
    <w:tbl>
      <w:tblPr>
        <w:tblW w:w="0" w:type="auto"/>
        <w:tblInd w:w="10" w:type="dxa"/>
        <w:tblCellMar>
          <w:left w:w="10" w:type="dxa"/>
          <w:right w:w="10" w:type="dxa"/>
        </w:tblCellMar>
        <w:tblLook w:val="0000" w:firstRow="0" w:lastRow="0" w:firstColumn="0" w:lastColumn="0" w:noHBand="0" w:noVBand="0"/>
      </w:tblPr>
      <w:tblGrid>
        <w:gridCol w:w="1720"/>
        <w:gridCol w:w="1700"/>
        <w:gridCol w:w="2120"/>
        <w:gridCol w:w="1380"/>
        <w:gridCol w:w="2160"/>
      </w:tblGrid>
      <w:tr w:rsidR="00102406">
        <w:trPr>
          <w:trHeight w:val="340"/>
        </w:trPr>
        <w:tc>
          <w:tcPr>
            <w:tcW w:w="1720"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COUNTRIES</w:t>
            </w:r>
          </w:p>
        </w:tc>
        <w:tc>
          <w:tcPr>
            <w:tcW w:w="170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When did the</w:t>
            </w:r>
          </w:p>
        </w:tc>
        <w:tc>
          <w:tcPr>
            <w:tcW w:w="212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WHY ?</w:t>
            </w:r>
          </w:p>
        </w:tc>
        <w:tc>
          <w:tcPr>
            <w:tcW w:w="138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When did</w:t>
            </w:r>
          </w:p>
        </w:tc>
        <w:tc>
          <w:tcPr>
            <w:tcW w:w="216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Consequences</w:t>
            </w:r>
          </w:p>
        </w:tc>
      </w:tr>
      <w:tr w:rsidR="00102406">
        <w:trPr>
          <w:trHeight w:val="280"/>
        </w:trPr>
        <w:tc>
          <w:tcPr>
            <w:tcW w:w="17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INVOLVED</w:t>
            </w:r>
          </w:p>
        </w:tc>
        <w:tc>
          <w:tcPr>
            <w:tcW w:w="17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war start?</w:t>
            </w:r>
          </w:p>
        </w:tc>
        <w:tc>
          <w:tcPr>
            <w:tcW w:w="21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causes</w:t>
            </w:r>
          </w:p>
        </w:tc>
        <w:tc>
          <w:tcPr>
            <w:tcW w:w="13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the war</w:t>
            </w:r>
          </w:p>
        </w:tc>
        <w:tc>
          <w:tcPr>
            <w:tcW w:w="216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r w:rsidR="00102406">
        <w:trPr>
          <w:trHeight w:val="300"/>
        </w:trPr>
        <w:tc>
          <w:tcPr>
            <w:tcW w:w="17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17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21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13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finish?</w:t>
            </w:r>
          </w:p>
        </w:tc>
        <w:tc>
          <w:tcPr>
            <w:tcW w:w="216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r w:rsidR="00102406">
        <w:trPr>
          <w:trHeight w:val="20"/>
        </w:trPr>
        <w:tc>
          <w:tcPr>
            <w:tcW w:w="17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17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212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13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21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r w:rsidR="00102406">
        <w:trPr>
          <w:trHeight w:val="380"/>
        </w:trPr>
        <w:tc>
          <w:tcPr>
            <w:tcW w:w="17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17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212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13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21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r w:rsidR="00102406">
        <w:trPr>
          <w:trHeight w:val="380"/>
        </w:trPr>
        <w:tc>
          <w:tcPr>
            <w:tcW w:w="17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17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212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13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21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r w:rsidR="00102406">
        <w:trPr>
          <w:trHeight w:val="380"/>
        </w:trPr>
        <w:tc>
          <w:tcPr>
            <w:tcW w:w="17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17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212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13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21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r w:rsidR="00102406">
        <w:trPr>
          <w:trHeight w:val="380"/>
        </w:trPr>
        <w:tc>
          <w:tcPr>
            <w:tcW w:w="17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17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212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13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21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r w:rsidR="00102406">
        <w:trPr>
          <w:trHeight w:val="380"/>
        </w:trPr>
        <w:tc>
          <w:tcPr>
            <w:tcW w:w="17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17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212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13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21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bl>
    <w:p w:rsidR="00102406" w:rsidRDefault="00102406">
      <w:pPr>
        <w:spacing w:after="0"/>
        <w:rPr>
          <w:rFonts w:ascii="Calibri" w:eastAsia="Calibri" w:hAnsi="Calibri" w:cs="Calibri"/>
          <w:color w:val="000000"/>
          <w:sz w:val="20"/>
          <w:u w:val="single"/>
        </w:rPr>
      </w:pPr>
    </w:p>
    <w:p w:rsidR="00102406" w:rsidRDefault="006B189B">
      <w:pPr>
        <w:spacing w:after="0"/>
        <w:rPr>
          <w:rFonts w:ascii="Calibri" w:eastAsia="Calibri" w:hAnsi="Calibri" w:cs="Calibri"/>
          <w:color w:val="000000"/>
          <w:sz w:val="20"/>
          <w:u w:val="single"/>
        </w:rPr>
      </w:pPr>
      <w:r>
        <w:rPr>
          <w:rFonts w:ascii="Times New Roman" w:eastAsia="Times New Roman" w:hAnsi="Times New Roman" w:cs="Times New Roman"/>
          <w:color w:val="000000"/>
          <w:sz w:val="24"/>
        </w:rPr>
        <w:t>To help students describe war and propaganda, teachers can introduce new words and concepts explaining their meaning</w:t>
      </w:r>
    </w:p>
    <w:p w:rsidR="00102406" w:rsidRDefault="006B189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8"/>
        </w:rPr>
        <w:t>Glossary</w:t>
      </w:r>
      <w:r>
        <w:rPr>
          <w:rFonts w:ascii="Times New Roman" w:eastAsia="Times New Roman" w:hAnsi="Times New Roman" w:cs="Times New Roman"/>
          <w:color w:val="000000"/>
          <w:sz w:val="24"/>
        </w:rPr>
        <w:t xml:space="preserve"> </w:t>
      </w:r>
    </w:p>
    <w:p w:rsidR="00102406" w:rsidRDefault="006B189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Figure, stroke, caption, atmosphere, army, patriottism, to appoint, to join, chivalry, hero, battle field, trenches, attack, annexion, freedom, conquest, to conquer, political, political power,  comrades.</w:t>
      </w:r>
    </w:p>
    <w:p w:rsidR="00102406" w:rsidRDefault="00102406">
      <w:pPr>
        <w:spacing w:after="0"/>
        <w:rPr>
          <w:rFonts w:ascii="Calibri" w:eastAsia="Calibri" w:hAnsi="Calibri" w:cs="Calibri"/>
          <w:color w:val="000000"/>
          <w:sz w:val="20"/>
          <w:u w:val="single"/>
        </w:rPr>
      </w:pPr>
    </w:p>
    <w:p w:rsidR="00102406" w:rsidRDefault="006B189B">
      <w:pPr>
        <w:spacing w:after="0" w:line="240" w:lineRule="auto"/>
        <w:ind w:right="280"/>
        <w:rPr>
          <w:rFonts w:ascii="Calibri" w:eastAsia="Calibri" w:hAnsi="Calibri" w:cs="Calibri"/>
          <w:color w:val="000000"/>
          <w:sz w:val="20"/>
          <w:u w:val="single"/>
        </w:rPr>
      </w:pPr>
      <w:r>
        <w:rPr>
          <w:rFonts w:ascii="Times New Roman" w:eastAsia="Times New Roman" w:hAnsi="Times New Roman" w:cs="Times New Roman"/>
          <w:b/>
          <w:color w:val="000000"/>
          <w:sz w:val="24"/>
          <w:u w:val="single"/>
        </w:rPr>
        <w:t xml:space="preserve">step 2 (30minutes) : </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the teacher divides the class into 5 groups. Each group must cooperate and</w:t>
      </w:r>
      <w:r>
        <w:rPr>
          <w:rFonts w:ascii="Times New Roman" w:eastAsia="Times New Roman" w:hAnsi="Times New Roman" w:cs="Times New Roman"/>
          <w:b/>
          <w:color w:val="000000"/>
          <w:sz w:val="24"/>
          <w:u w:val="single"/>
        </w:rPr>
        <w:t xml:space="preserve"> </w:t>
      </w:r>
      <w:r>
        <w:rPr>
          <w:rFonts w:ascii="Times New Roman" w:eastAsia="Times New Roman" w:hAnsi="Times New Roman" w:cs="Times New Roman"/>
          <w:color w:val="000000"/>
          <w:sz w:val="24"/>
          <w:u w:val="single"/>
        </w:rPr>
        <w:t>analyze the poster given, filling in the table which covers the 2 aspects stated:</w:t>
      </w:r>
    </w:p>
    <w:p w:rsidR="00102406" w:rsidRDefault="00102406">
      <w:pPr>
        <w:spacing w:after="0" w:line="240" w:lineRule="auto"/>
        <w:rPr>
          <w:rFonts w:ascii="Calibri" w:eastAsia="Calibri" w:hAnsi="Calibri" w:cs="Calibri"/>
          <w:color w:val="000000"/>
          <w:sz w:val="20"/>
          <w:u w:val="single"/>
        </w:rPr>
      </w:pPr>
    </w:p>
    <w:p w:rsidR="00102406" w:rsidRDefault="006B189B">
      <w:pPr>
        <w:numPr>
          <w:ilvl w:val="0"/>
          <w:numId w:val="4"/>
        </w:numPr>
        <w:tabs>
          <w:tab w:val="left" w:pos="240"/>
        </w:tabs>
        <w:spacing w:after="0" w:line="240" w:lineRule="auto"/>
        <w:ind w:left="240" w:hanging="238"/>
        <w:jc w:val="both"/>
        <w:rPr>
          <w:rFonts w:ascii="Times New Roman" w:eastAsia="Times New Roman" w:hAnsi="Times New Roman" w:cs="Times New Roman"/>
          <w:color w:val="000000"/>
          <w:sz w:val="24"/>
          <w:u w:val="single"/>
        </w:rPr>
      </w:pPr>
      <w:r>
        <w:rPr>
          <w:rFonts w:ascii="Times New Roman" w:eastAsia="Times New Roman" w:hAnsi="Times New Roman" w:cs="Times New Roman"/>
          <w:color w:val="000000"/>
          <w:sz w:val="24"/>
          <w:u w:val="single"/>
        </w:rPr>
        <w:t>visual features</w:t>
      </w:r>
    </w:p>
    <w:p w:rsidR="00102406" w:rsidRDefault="00102406">
      <w:pPr>
        <w:spacing w:after="0" w:line="240" w:lineRule="auto"/>
        <w:rPr>
          <w:rFonts w:ascii="Calibri" w:eastAsia="Calibri" w:hAnsi="Calibri" w:cs="Calibri"/>
          <w:color w:val="000000"/>
          <w:sz w:val="20"/>
          <w:u w:val="single"/>
        </w:rPr>
      </w:pPr>
    </w:p>
    <w:p w:rsidR="00102406" w:rsidRDefault="006B189B">
      <w:pPr>
        <w:numPr>
          <w:ilvl w:val="0"/>
          <w:numId w:val="5"/>
        </w:numPr>
        <w:tabs>
          <w:tab w:val="left" w:pos="260"/>
        </w:tabs>
        <w:spacing w:after="0" w:line="240" w:lineRule="auto"/>
        <w:ind w:left="260" w:hanging="258"/>
        <w:jc w:val="both"/>
        <w:rPr>
          <w:rFonts w:ascii="Times New Roman" w:eastAsia="Times New Roman" w:hAnsi="Times New Roman" w:cs="Times New Roman"/>
          <w:color w:val="000000"/>
          <w:sz w:val="24"/>
          <w:u w:val="single"/>
        </w:rPr>
      </w:pPr>
      <w:r>
        <w:rPr>
          <w:rFonts w:ascii="Times New Roman" w:eastAsia="Times New Roman" w:hAnsi="Times New Roman" w:cs="Times New Roman"/>
          <w:color w:val="000000"/>
          <w:sz w:val="24"/>
          <w:u w:val="single"/>
        </w:rPr>
        <w:t>language used</w:t>
      </w: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tbl>
      <w:tblPr>
        <w:tblW w:w="0" w:type="auto"/>
        <w:tblInd w:w="10" w:type="dxa"/>
        <w:tblCellMar>
          <w:left w:w="10" w:type="dxa"/>
          <w:right w:w="10" w:type="dxa"/>
        </w:tblCellMar>
        <w:tblLook w:val="0000" w:firstRow="0" w:lastRow="0" w:firstColumn="0" w:lastColumn="0" w:noHBand="0" w:noVBand="0"/>
      </w:tblPr>
      <w:tblGrid>
        <w:gridCol w:w="4548"/>
        <w:gridCol w:w="4534"/>
      </w:tblGrid>
      <w:tr w:rsidR="00102406">
        <w:trPr>
          <w:trHeight w:val="380"/>
        </w:trPr>
        <w:tc>
          <w:tcPr>
            <w:tcW w:w="4820"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ANALYSIS OF VISUAL FEATURES</w:t>
            </w:r>
          </w:p>
        </w:tc>
        <w:tc>
          <w:tcPr>
            <w:tcW w:w="480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ANALYSIS OF LANGUAGE</w:t>
            </w:r>
          </w:p>
        </w:tc>
      </w:tr>
      <w:tr w:rsidR="00102406">
        <w:trPr>
          <w:trHeight w:val="20"/>
        </w:trPr>
        <w:tc>
          <w:tcPr>
            <w:tcW w:w="48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r w:rsidR="00102406">
        <w:trPr>
          <w:trHeight w:val="4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main figures:</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xml:space="preserve">Is there a </w:t>
            </w:r>
            <w:r>
              <w:rPr>
                <w:rFonts w:ascii="Gautami" w:eastAsia="Gautami" w:hAnsi="Gautami" w:cs="Gautami"/>
                <w:color w:val="000000"/>
                <w:sz w:val="24"/>
                <w:u w:val="single"/>
              </w:rPr>
              <w:t>​</w:t>
            </w:r>
            <w:r>
              <w:rPr>
                <w:rFonts w:ascii="Times New Roman" w:eastAsia="Times New Roman" w:hAnsi="Times New Roman" w:cs="Times New Roman"/>
                <w:b/>
                <w:color w:val="000000"/>
                <w:sz w:val="24"/>
                <w:u w:val="single"/>
              </w:rPr>
              <w:t>caption</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?Yes.........  No.........</w:t>
            </w:r>
          </w:p>
        </w:tc>
      </w:tr>
      <w:tr w:rsidR="00102406">
        <w:trPr>
          <w:trHeight w:val="42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space organization:</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If YES, what are t</w:t>
            </w:r>
            <w:r>
              <w:rPr>
                <w:rFonts w:ascii="Gautami" w:eastAsia="Gautami" w:hAnsi="Gautami" w:cs="Gautami"/>
                <w:color w:val="000000"/>
                <w:sz w:val="24"/>
                <w:u w:val="single"/>
              </w:rPr>
              <w:t>​</w:t>
            </w:r>
            <w:r>
              <w:rPr>
                <w:rFonts w:ascii="Times New Roman" w:eastAsia="Times New Roman" w:hAnsi="Times New Roman" w:cs="Times New Roman"/>
                <w:b/>
                <w:color w:val="000000"/>
                <w:sz w:val="24"/>
                <w:u w:val="single"/>
              </w:rPr>
              <w:t>he key­words</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colours:</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30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stroke:</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54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atmosphere created:</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b/>
                <w:color w:val="000000"/>
                <w:sz w:val="24"/>
                <w:u w:val="single"/>
              </w:rPr>
              <w:t>verbs:</w:t>
            </w:r>
          </w:p>
        </w:tc>
      </w:tr>
      <w:tr w:rsidR="00102406">
        <w:trPr>
          <w:trHeight w:val="30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what verb tense is predominant?</w:t>
            </w:r>
          </w:p>
        </w:tc>
      </w:tr>
      <w:tr w:rsidR="00102406">
        <w:trPr>
          <w:trHeight w:val="56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what feeling do they convey?</w:t>
            </w:r>
          </w:p>
        </w:tc>
      </w:tr>
      <w:tr w:rsidR="00102406">
        <w:trPr>
          <w:trHeight w:val="1160"/>
        </w:trPr>
        <w:tc>
          <w:tcPr>
            <w:tcW w:w="48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bl>
    <w:p w:rsidR="00102406" w:rsidRDefault="00102406">
      <w:pPr>
        <w:spacing w:after="0" w:line="240" w:lineRule="auto"/>
        <w:rPr>
          <w:rFonts w:ascii="Calibri" w:eastAsia="Calibri" w:hAnsi="Calibri" w:cs="Calibri"/>
          <w:color w:val="000000"/>
          <w:sz w:val="20"/>
          <w:u w:val="single"/>
        </w:rPr>
      </w:pPr>
    </w:p>
    <w:p w:rsidR="00102406" w:rsidRDefault="006B189B">
      <w:pPr>
        <w:spacing w:after="0" w:line="240" w:lineRule="auto"/>
        <w:rPr>
          <w:rFonts w:ascii="Calibri" w:eastAsia="Calibri" w:hAnsi="Calibri" w:cs="Calibri"/>
          <w:color w:val="000000"/>
          <w:sz w:val="20"/>
          <w:u w:val="single"/>
        </w:rPr>
      </w:pPr>
      <w:r>
        <w:rPr>
          <w:rFonts w:ascii="Times New Roman" w:eastAsia="Times New Roman" w:hAnsi="Times New Roman" w:cs="Times New Roman"/>
          <w:b/>
          <w:color w:val="000000"/>
          <w:sz w:val="24"/>
          <w:u w:val="single"/>
        </w:rPr>
        <w:t>All together the posters analyzed will be 5</w:t>
      </w:r>
    </w:p>
    <w:p w:rsidR="00102406" w:rsidRDefault="006B189B">
      <w:pPr>
        <w:spacing w:after="0" w:line="240" w:lineRule="auto"/>
        <w:rPr>
          <w:rFonts w:ascii="Calibri" w:eastAsia="Calibri" w:hAnsi="Calibri" w:cs="Calibri"/>
          <w:color w:val="000000"/>
          <w:sz w:val="20"/>
          <w:u w:val="single"/>
        </w:rPr>
      </w:pPr>
      <w:r>
        <w:rPr>
          <w:rFonts w:ascii="Calibri" w:eastAsia="Calibri" w:hAnsi="Calibri" w:cs="Calibri"/>
          <w:color w:val="000000"/>
          <w:sz w:val="20"/>
          <w:u w:val="single"/>
        </w:rPr>
        <w:t xml:space="preserve"> </w:t>
      </w: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r>
        <w:object w:dxaOrig="6863" w:dyaOrig="9233">
          <v:rect id="rectole0000000000" o:spid="_x0000_i1025" style="width:343.5pt;height:462pt" o:ole="" o:preferrelative="t" stroked="f">
            <v:imagedata r:id="rId7" o:title=""/>
          </v:rect>
          <o:OLEObject Type="Embed" ProgID="StaticMetafile" ShapeID="rectole0000000000" DrawAspect="Content" ObjectID="_1521307848" r:id="rId8"/>
        </w:object>
      </w: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tbl>
      <w:tblPr>
        <w:tblW w:w="0" w:type="auto"/>
        <w:tblInd w:w="10" w:type="dxa"/>
        <w:tblCellMar>
          <w:left w:w="10" w:type="dxa"/>
          <w:right w:w="10" w:type="dxa"/>
        </w:tblCellMar>
        <w:tblLook w:val="0000" w:firstRow="0" w:lastRow="0" w:firstColumn="0" w:lastColumn="0" w:noHBand="0" w:noVBand="0"/>
      </w:tblPr>
      <w:tblGrid>
        <w:gridCol w:w="4548"/>
        <w:gridCol w:w="4534"/>
      </w:tblGrid>
      <w:tr w:rsidR="00102406">
        <w:trPr>
          <w:trHeight w:val="380"/>
        </w:trPr>
        <w:tc>
          <w:tcPr>
            <w:tcW w:w="4820"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ANALYSIS OF VISUAL FEATURES</w:t>
            </w:r>
          </w:p>
        </w:tc>
        <w:tc>
          <w:tcPr>
            <w:tcW w:w="480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ANALYSIS OF LANGUAGE</w:t>
            </w:r>
          </w:p>
        </w:tc>
      </w:tr>
      <w:tr w:rsidR="00102406">
        <w:trPr>
          <w:trHeight w:val="20"/>
        </w:trPr>
        <w:tc>
          <w:tcPr>
            <w:tcW w:w="48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r w:rsidR="00102406">
        <w:trPr>
          <w:trHeight w:val="4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main figures:</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xml:space="preserve">Is there a </w:t>
            </w:r>
            <w:r>
              <w:rPr>
                <w:rFonts w:ascii="Gautami" w:eastAsia="Gautami" w:hAnsi="Gautami" w:cs="Gautami"/>
                <w:color w:val="000000"/>
                <w:sz w:val="24"/>
                <w:u w:val="single"/>
              </w:rPr>
              <w:t>​</w:t>
            </w:r>
            <w:r>
              <w:rPr>
                <w:rFonts w:ascii="Times New Roman" w:eastAsia="Times New Roman" w:hAnsi="Times New Roman" w:cs="Times New Roman"/>
                <w:b/>
                <w:color w:val="000000"/>
                <w:sz w:val="24"/>
                <w:u w:val="single"/>
              </w:rPr>
              <w:t>caption</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?Yes.........  No.........</w:t>
            </w:r>
          </w:p>
        </w:tc>
      </w:tr>
      <w:tr w:rsidR="00102406">
        <w:trPr>
          <w:trHeight w:val="42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space organization:</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If YES, what are t</w:t>
            </w:r>
            <w:r>
              <w:rPr>
                <w:rFonts w:ascii="Gautami" w:eastAsia="Gautami" w:hAnsi="Gautami" w:cs="Gautami"/>
                <w:color w:val="000000"/>
                <w:sz w:val="24"/>
                <w:u w:val="single"/>
              </w:rPr>
              <w:t>​</w:t>
            </w:r>
            <w:r>
              <w:rPr>
                <w:rFonts w:ascii="Times New Roman" w:eastAsia="Times New Roman" w:hAnsi="Times New Roman" w:cs="Times New Roman"/>
                <w:b/>
                <w:color w:val="000000"/>
                <w:sz w:val="24"/>
                <w:u w:val="single"/>
              </w:rPr>
              <w:t>he key­words</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colours:</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30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stroke:</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54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atmosphere created:</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b/>
                <w:color w:val="000000"/>
                <w:sz w:val="24"/>
                <w:u w:val="single"/>
              </w:rPr>
              <w:t>verbs:</w:t>
            </w:r>
          </w:p>
        </w:tc>
      </w:tr>
      <w:tr w:rsidR="00102406">
        <w:trPr>
          <w:trHeight w:val="30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what verb tense is predominant?</w:t>
            </w:r>
          </w:p>
        </w:tc>
      </w:tr>
      <w:tr w:rsidR="00102406">
        <w:trPr>
          <w:trHeight w:val="56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what feeling do they convey?</w:t>
            </w:r>
          </w:p>
        </w:tc>
      </w:tr>
      <w:tr w:rsidR="00102406">
        <w:trPr>
          <w:trHeight w:val="1160"/>
        </w:trPr>
        <w:tc>
          <w:tcPr>
            <w:tcW w:w="48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bl>
    <w:p w:rsidR="00102406" w:rsidRDefault="006B189B">
      <w:pPr>
        <w:spacing w:after="0" w:line="240" w:lineRule="auto"/>
        <w:rPr>
          <w:rFonts w:ascii="Calibri" w:eastAsia="Calibri" w:hAnsi="Calibri" w:cs="Calibri"/>
          <w:color w:val="000000"/>
          <w:sz w:val="20"/>
          <w:u w:val="single"/>
        </w:rPr>
      </w:pPr>
      <w:r>
        <w:rPr>
          <w:rFonts w:ascii="Calibri" w:eastAsia="Calibri" w:hAnsi="Calibri" w:cs="Calibri"/>
          <w:color w:val="000000"/>
          <w:sz w:val="20"/>
          <w:u w:val="single"/>
        </w:rPr>
        <w:t xml:space="preserve"> </w:t>
      </w:r>
    </w:p>
    <w:p w:rsidR="00102406" w:rsidRDefault="00102406">
      <w:pPr>
        <w:spacing w:after="0" w:line="240" w:lineRule="auto"/>
        <w:rPr>
          <w:rFonts w:ascii="Calibri" w:eastAsia="Calibri" w:hAnsi="Calibri" w:cs="Calibri"/>
          <w:color w:val="000000"/>
          <w:sz w:val="20"/>
          <w:u w:val="single"/>
        </w:rPr>
      </w:pPr>
    </w:p>
    <w:p w:rsidR="00102406" w:rsidRDefault="00102406">
      <w:pPr>
        <w:spacing w:after="0"/>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r>
        <w:object w:dxaOrig="5466" w:dyaOrig="8443">
          <v:rect id="rectole0000000001" o:spid="_x0000_i1026" style="width:273pt;height:422.25pt" o:ole="" o:preferrelative="t" stroked="f">
            <v:imagedata r:id="rId9" o:title=""/>
          </v:rect>
          <o:OLEObject Type="Embed" ProgID="StaticMetafile" ShapeID="rectole0000000001" DrawAspect="Content" ObjectID="_1521307849" r:id="rId10"/>
        </w:object>
      </w: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tbl>
      <w:tblPr>
        <w:tblW w:w="0" w:type="auto"/>
        <w:tblInd w:w="10" w:type="dxa"/>
        <w:tblCellMar>
          <w:left w:w="10" w:type="dxa"/>
          <w:right w:w="10" w:type="dxa"/>
        </w:tblCellMar>
        <w:tblLook w:val="0000" w:firstRow="0" w:lastRow="0" w:firstColumn="0" w:lastColumn="0" w:noHBand="0" w:noVBand="0"/>
      </w:tblPr>
      <w:tblGrid>
        <w:gridCol w:w="4548"/>
        <w:gridCol w:w="4534"/>
      </w:tblGrid>
      <w:tr w:rsidR="00102406">
        <w:trPr>
          <w:trHeight w:val="380"/>
        </w:trPr>
        <w:tc>
          <w:tcPr>
            <w:tcW w:w="4820"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ANALYSIS OF VISUAL FEATURES</w:t>
            </w:r>
          </w:p>
        </w:tc>
        <w:tc>
          <w:tcPr>
            <w:tcW w:w="480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ANALYSIS OF LANGUAGE</w:t>
            </w:r>
          </w:p>
        </w:tc>
      </w:tr>
      <w:tr w:rsidR="00102406">
        <w:trPr>
          <w:trHeight w:val="20"/>
        </w:trPr>
        <w:tc>
          <w:tcPr>
            <w:tcW w:w="48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r w:rsidR="00102406">
        <w:trPr>
          <w:trHeight w:val="4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main figures:</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xml:space="preserve">Is there a </w:t>
            </w:r>
            <w:r>
              <w:rPr>
                <w:rFonts w:ascii="Gautami" w:eastAsia="Gautami" w:hAnsi="Gautami" w:cs="Gautami"/>
                <w:color w:val="000000"/>
                <w:sz w:val="24"/>
                <w:u w:val="single"/>
              </w:rPr>
              <w:t>​</w:t>
            </w:r>
            <w:r>
              <w:rPr>
                <w:rFonts w:ascii="Times New Roman" w:eastAsia="Times New Roman" w:hAnsi="Times New Roman" w:cs="Times New Roman"/>
                <w:b/>
                <w:color w:val="000000"/>
                <w:sz w:val="24"/>
                <w:u w:val="single"/>
              </w:rPr>
              <w:t>caption</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?Yes.........  No.........</w:t>
            </w:r>
          </w:p>
        </w:tc>
      </w:tr>
      <w:tr w:rsidR="00102406">
        <w:trPr>
          <w:trHeight w:val="42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space organization:</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If YES, what are t</w:t>
            </w:r>
            <w:r>
              <w:rPr>
                <w:rFonts w:ascii="Gautami" w:eastAsia="Gautami" w:hAnsi="Gautami" w:cs="Gautami"/>
                <w:color w:val="000000"/>
                <w:sz w:val="24"/>
                <w:u w:val="single"/>
              </w:rPr>
              <w:t>​</w:t>
            </w:r>
            <w:r>
              <w:rPr>
                <w:rFonts w:ascii="Times New Roman" w:eastAsia="Times New Roman" w:hAnsi="Times New Roman" w:cs="Times New Roman"/>
                <w:b/>
                <w:color w:val="000000"/>
                <w:sz w:val="24"/>
                <w:u w:val="single"/>
              </w:rPr>
              <w:t>he key­words</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colours:</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30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stroke:</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54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atmosphere created:</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b/>
                <w:color w:val="000000"/>
                <w:sz w:val="24"/>
                <w:u w:val="single"/>
              </w:rPr>
              <w:t>verbs:</w:t>
            </w:r>
          </w:p>
        </w:tc>
      </w:tr>
      <w:tr w:rsidR="00102406">
        <w:trPr>
          <w:trHeight w:val="30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what verb tense is predominant?</w:t>
            </w:r>
          </w:p>
        </w:tc>
      </w:tr>
      <w:tr w:rsidR="00102406">
        <w:trPr>
          <w:trHeight w:val="56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what feeling do they convey?</w:t>
            </w:r>
          </w:p>
        </w:tc>
      </w:tr>
      <w:tr w:rsidR="00102406">
        <w:trPr>
          <w:trHeight w:val="600"/>
        </w:trPr>
        <w:tc>
          <w:tcPr>
            <w:tcW w:w="48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bl>
    <w:p w:rsidR="00102406" w:rsidRDefault="006B189B">
      <w:pPr>
        <w:spacing w:after="0" w:line="240" w:lineRule="auto"/>
        <w:rPr>
          <w:rFonts w:ascii="Calibri" w:eastAsia="Calibri" w:hAnsi="Calibri" w:cs="Calibri"/>
          <w:color w:val="000000"/>
          <w:sz w:val="20"/>
          <w:u w:val="single"/>
        </w:rPr>
      </w:pPr>
      <w:r>
        <w:rPr>
          <w:rFonts w:ascii="Calibri" w:eastAsia="Calibri" w:hAnsi="Calibri" w:cs="Calibri"/>
          <w:color w:val="000000"/>
          <w:sz w:val="20"/>
          <w:u w:val="single"/>
        </w:rPr>
        <w:t xml:space="preserve"> </w:t>
      </w:r>
    </w:p>
    <w:p w:rsidR="00102406" w:rsidRDefault="00102406">
      <w:pPr>
        <w:spacing w:after="0" w:line="240" w:lineRule="auto"/>
        <w:rPr>
          <w:rFonts w:ascii="Calibri" w:eastAsia="Calibri" w:hAnsi="Calibri" w:cs="Calibri"/>
          <w:color w:val="000000"/>
          <w:sz w:val="20"/>
          <w:u w:val="single"/>
        </w:rPr>
      </w:pPr>
    </w:p>
    <w:p w:rsidR="00102406" w:rsidRDefault="00102406">
      <w:pPr>
        <w:spacing w:after="0"/>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r>
        <w:object w:dxaOrig="6195" w:dyaOrig="9354">
          <v:rect id="rectole0000000002" o:spid="_x0000_i1027" style="width:309.75pt;height:468pt" o:ole="" o:preferrelative="t" stroked="f">
            <v:imagedata r:id="rId11" o:title=""/>
          </v:rect>
          <o:OLEObject Type="Embed" ProgID="StaticMetafile" ShapeID="rectole0000000002" DrawAspect="Content" ObjectID="_1521307850" r:id="rId12"/>
        </w:object>
      </w: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tbl>
      <w:tblPr>
        <w:tblW w:w="0" w:type="auto"/>
        <w:tblInd w:w="10" w:type="dxa"/>
        <w:tblCellMar>
          <w:left w:w="10" w:type="dxa"/>
          <w:right w:w="10" w:type="dxa"/>
        </w:tblCellMar>
        <w:tblLook w:val="0000" w:firstRow="0" w:lastRow="0" w:firstColumn="0" w:lastColumn="0" w:noHBand="0" w:noVBand="0"/>
      </w:tblPr>
      <w:tblGrid>
        <w:gridCol w:w="4548"/>
        <w:gridCol w:w="4534"/>
      </w:tblGrid>
      <w:tr w:rsidR="00102406">
        <w:trPr>
          <w:trHeight w:val="380"/>
        </w:trPr>
        <w:tc>
          <w:tcPr>
            <w:tcW w:w="4820"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ANALYSIS OF VISUAL FEATURES</w:t>
            </w:r>
          </w:p>
        </w:tc>
        <w:tc>
          <w:tcPr>
            <w:tcW w:w="480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ANALYSIS OF LANGUAGE</w:t>
            </w:r>
          </w:p>
        </w:tc>
      </w:tr>
      <w:tr w:rsidR="00102406">
        <w:trPr>
          <w:trHeight w:val="20"/>
        </w:trPr>
        <w:tc>
          <w:tcPr>
            <w:tcW w:w="48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r w:rsidR="00102406">
        <w:trPr>
          <w:trHeight w:val="4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main figures:</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xml:space="preserve">Is there a </w:t>
            </w:r>
            <w:r>
              <w:rPr>
                <w:rFonts w:ascii="Gautami" w:eastAsia="Gautami" w:hAnsi="Gautami" w:cs="Gautami"/>
                <w:color w:val="000000"/>
                <w:sz w:val="24"/>
                <w:u w:val="single"/>
              </w:rPr>
              <w:t>​</w:t>
            </w:r>
            <w:r>
              <w:rPr>
                <w:rFonts w:ascii="Times New Roman" w:eastAsia="Times New Roman" w:hAnsi="Times New Roman" w:cs="Times New Roman"/>
                <w:b/>
                <w:color w:val="000000"/>
                <w:sz w:val="24"/>
                <w:u w:val="single"/>
              </w:rPr>
              <w:t>caption</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?Yes.........  No.........</w:t>
            </w:r>
          </w:p>
        </w:tc>
      </w:tr>
      <w:tr w:rsidR="00102406">
        <w:trPr>
          <w:trHeight w:val="42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space organization:</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If YES, what are t</w:t>
            </w:r>
            <w:r>
              <w:rPr>
                <w:rFonts w:ascii="Gautami" w:eastAsia="Gautami" w:hAnsi="Gautami" w:cs="Gautami"/>
                <w:color w:val="000000"/>
                <w:sz w:val="24"/>
                <w:u w:val="single"/>
              </w:rPr>
              <w:t>​</w:t>
            </w:r>
            <w:r>
              <w:rPr>
                <w:rFonts w:ascii="Times New Roman" w:eastAsia="Times New Roman" w:hAnsi="Times New Roman" w:cs="Times New Roman"/>
                <w:b/>
                <w:color w:val="000000"/>
                <w:sz w:val="24"/>
                <w:u w:val="single"/>
              </w:rPr>
              <w:t>he key­words</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colours:</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30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stroke:</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54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atmosphere created:</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b/>
                <w:color w:val="000000"/>
                <w:sz w:val="24"/>
                <w:u w:val="single"/>
              </w:rPr>
              <w:t>verbs:</w:t>
            </w:r>
          </w:p>
        </w:tc>
      </w:tr>
      <w:tr w:rsidR="00102406">
        <w:trPr>
          <w:trHeight w:val="30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what verb tense is predominant?</w:t>
            </w:r>
          </w:p>
        </w:tc>
      </w:tr>
      <w:tr w:rsidR="00102406">
        <w:trPr>
          <w:trHeight w:val="56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what feeling do they convey?</w:t>
            </w:r>
          </w:p>
        </w:tc>
      </w:tr>
      <w:tr w:rsidR="00102406">
        <w:trPr>
          <w:trHeight w:val="880"/>
        </w:trPr>
        <w:tc>
          <w:tcPr>
            <w:tcW w:w="48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bl>
    <w:p w:rsidR="00102406" w:rsidRDefault="006B189B">
      <w:pPr>
        <w:spacing w:after="0" w:line="240" w:lineRule="auto"/>
        <w:rPr>
          <w:rFonts w:ascii="Calibri" w:eastAsia="Calibri" w:hAnsi="Calibri" w:cs="Calibri"/>
          <w:color w:val="000000"/>
          <w:sz w:val="20"/>
          <w:u w:val="single"/>
        </w:rPr>
      </w:pPr>
      <w:r>
        <w:rPr>
          <w:rFonts w:ascii="Calibri" w:eastAsia="Calibri" w:hAnsi="Calibri" w:cs="Calibri"/>
          <w:color w:val="000000"/>
          <w:sz w:val="20"/>
          <w:u w:val="single"/>
        </w:rPr>
        <w:t xml:space="preserve"> </w:t>
      </w:r>
    </w:p>
    <w:p w:rsidR="00102406" w:rsidRDefault="00102406">
      <w:pPr>
        <w:spacing w:after="0" w:line="240" w:lineRule="auto"/>
        <w:rPr>
          <w:rFonts w:ascii="Calibri" w:eastAsia="Calibri" w:hAnsi="Calibri" w:cs="Calibri"/>
          <w:color w:val="000000"/>
          <w:sz w:val="20"/>
          <w:u w:val="single"/>
        </w:rPr>
      </w:pPr>
    </w:p>
    <w:p w:rsidR="00102406" w:rsidRDefault="00102406">
      <w:pPr>
        <w:spacing w:after="0"/>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r>
        <w:object w:dxaOrig="6681" w:dyaOrig="9333">
          <v:rect id="rectole0000000003" o:spid="_x0000_i1028" style="width:333.75pt;height:466.5pt" o:ole="" o:preferrelative="t" stroked="f">
            <v:imagedata r:id="rId13" o:title=""/>
          </v:rect>
          <o:OLEObject Type="Embed" ProgID="StaticMetafile" ShapeID="rectole0000000003" DrawAspect="Content" ObjectID="_1521307851" r:id="rId14"/>
        </w:object>
      </w: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tbl>
      <w:tblPr>
        <w:tblW w:w="0" w:type="auto"/>
        <w:tblInd w:w="10" w:type="dxa"/>
        <w:tblCellMar>
          <w:left w:w="10" w:type="dxa"/>
          <w:right w:w="10" w:type="dxa"/>
        </w:tblCellMar>
        <w:tblLook w:val="0000" w:firstRow="0" w:lastRow="0" w:firstColumn="0" w:lastColumn="0" w:noHBand="0" w:noVBand="0"/>
      </w:tblPr>
      <w:tblGrid>
        <w:gridCol w:w="4548"/>
        <w:gridCol w:w="4534"/>
      </w:tblGrid>
      <w:tr w:rsidR="00102406">
        <w:trPr>
          <w:trHeight w:val="380"/>
        </w:trPr>
        <w:tc>
          <w:tcPr>
            <w:tcW w:w="4820"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ANALYSIS OF VISUAL FEATURES</w:t>
            </w:r>
          </w:p>
        </w:tc>
        <w:tc>
          <w:tcPr>
            <w:tcW w:w="480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ANALYSIS OF LANGUAGE</w:t>
            </w:r>
          </w:p>
        </w:tc>
      </w:tr>
      <w:tr w:rsidR="00102406">
        <w:trPr>
          <w:trHeight w:val="20"/>
        </w:trPr>
        <w:tc>
          <w:tcPr>
            <w:tcW w:w="48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r w:rsidR="00102406">
        <w:trPr>
          <w:trHeight w:val="4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main figures:</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xml:space="preserve">Is there a </w:t>
            </w:r>
            <w:r>
              <w:rPr>
                <w:rFonts w:ascii="Gautami" w:eastAsia="Gautami" w:hAnsi="Gautami" w:cs="Gautami"/>
                <w:color w:val="000000"/>
                <w:sz w:val="24"/>
                <w:u w:val="single"/>
              </w:rPr>
              <w:t>​</w:t>
            </w:r>
            <w:r>
              <w:rPr>
                <w:rFonts w:ascii="Times New Roman" w:eastAsia="Times New Roman" w:hAnsi="Times New Roman" w:cs="Times New Roman"/>
                <w:b/>
                <w:color w:val="000000"/>
                <w:sz w:val="24"/>
                <w:u w:val="single"/>
              </w:rPr>
              <w:t>caption</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?Yes.........  No.........</w:t>
            </w:r>
          </w:p>
        </w:tc>
      </w:tr>
      <w:tr w:rsidR="00102406">
        <w:trPr>
          <w:trHeight w:val="42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space organization:</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If YES, what are t</w:t>
            </w:r>
            <w:r>
              <w:rPr>
                <w:rFonts w:ascii="Gautami" w:eastAsia="Gautami" w:hAnsi="Gautami" w:cs="Gautami"/>
                <w:color w:val="000000"/>
                <w:sz w:val="24"/>
                <w:u w:val="single"/>
              </w:rPr>
              <w:t>​</w:t>
            </w:r>
            <w:r>
              <w:rPr>
                <w:rFonts w:ascii="Times New Roman" w:eastAsia="Times New Roman" w:hAnsi="Times New Roman" w:cs="Times New Roman"/>
                <w:b/>
                <w:color w:val="000000"/>
                <w:sz w:val="24"/>
                <w:u w:val="single"/>
              </w:rPr>
              <w:t>he key­words</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colours:</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30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stroke:</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54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atmosphere created:</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b/>
                <w:color w:val="000000"/>
                <w:sz w:val="24"/>
                <w:u w:val="single"/>
              </w:rPr>
              <w:t>verbs:</w:t>
            </w:r>
          </w:p>
        </w:tc>
      </w:tr>
      <w:tr w:rsidR="00102406">
        <w:trPr>
          <w:trHeight w:val="30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what verb tense is predominant?</w:t>
            </w:r>
          </w:p>
        </w:tc>
      </w:tr>
      <w:tr w:rsidR="00102406">
        <w:trPr>
          <w:trHeight w:val="56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what feeling do they convey?</w:t>
            </w:r>
          </w:p>
        </w:tc>
      </w:tr>
      <w:tr w:rsidR="00102406">
        <w:trPr>
          <w:trHeight w:val="1160"/>
        </w:trPr>
        <w:tc>
          <w:tcPr>
            <w:tcW w:w="48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bl>
    <w:p w:rsidR="00102406" w:rsidRDefault="006B189B">
      <w:pPr>
        <w:spacing w:after="0" w:line="240" w:lineRule="auto"/>
        <w:rPr>
          <w:rFonts w:ascii="Calibri" w:eastAsia="Calibri" w:hAnsi="Calibri" w:cs="Calibri"/>
          <w:color w:val="000000"/>
          <w:sz w:val="20"/>
          <w:u w:val="single"/>
        </w:rPr>
      </w:pPr>
      <w:r>
        <w:rPr>
          <w:rFonts w:ascii="Calibri" w:eastAsia="Calibri" w:hAnsi="Calibri" w:cs="Calibri"/>
          <w:color w:val="000000"/>
          <w:sz w:val="20"/>
          <w:u w:val="single"/>
        </w:rPr>
        <w:t xml:space="preserve"> </w:t>
      </w:r>
    </w:p>
    <w:p w:rsidR="00102406" w:rsidRDefault="00102406">
      <w:pPr>
        <w:spacing w:after="0" w:line="240" w:lineRule="auto"/>
        <w:rPr>
          <w:rFonts w:ascii="Calibri" w:eastAsia="Calibri" w:hAnsi="Calibri" w:cs="Calibri"/>
          <w:color w:val="000000"/>
          <w:sz w:val="20"/>
          <w:u w:val="single"/>
        </w:rPr>
      </w:pPr>
    </w:p>
    <w:p w:rsidR="00102406" w:rsidRDefault="00102406">
      <w:pPr>
        <w:spacing w:after="0"/>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r>
        <w:object w:dxaOrig="6519" w:dyaOrig="9333">
          <v:rect id="rectole0000000004" o:spid="_x0000_i1029" style="width:326.25pt;height:466.5pt" o:ole="" o:preferrelative="t" stroked="f">
            <v:imagedata r:id="rId15" o:title=""/>
          </v:rect>
          <o:OLEObject Type="Embed" ProgID="StaticMetafile" ShapeID="rectole0000000004" DrawAspect="Content" ObjectID="_1521307852" r:id="rId16"/>
        </w:object>
      </w: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tbl>
      <w:tblPr>
        <w:tblW w:w="0" w:type="auto"/>
        <w:tblInd w:w="10" w:type="dxa"/>
        <w:tblCellMar>
          <w:left w:w="10" w:type="dxa"/>
          <w:right w:w="10" w:type="dxa"/>
        </w:tblCellMar>
        <w:tblLook w:val="0000" w:firstRow="0" w:lastRow="0" w:firstColumn="0" w:lastColumn="0" w:noHBand="0" w:noVBand="0"/>
      </w:tblPr>
      <w:tblGrid>
        <w:gridCol w:w="4548"/>
        <w:gridCol w:w="4534"/>
      </w:tblGrid>
      <w:tr w:rsidR="00102406">
        <w:trPr>
          <w:trHeight w:val="380"/>
        </w:trPr>
        <w:tc>
          <w:tcPr>
            <w:tcW w:w="4820"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ANALYSIS OF VISUAL FEATURES</w:t>
            </w:r>
          </w:p>
        </w:tc>
        <w:tc>
          <w:tcPr>
            <w:tcW w:w="480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ANALYSIS OF LANGUAGE</w:t>
            </w:r>
          </w:p>
        </w:tc>
      </w:tr>
      <w:tr w:rsidR="00102406">
        <w:trPr>
          <w:trHeight w:val="20"/>
        </w:trPr>
        <w:tc>
          <w:tcPr>
            <w:tcW w:w="48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r w:rsidR="00102406">
        <w:trPr>
          <w:trHeight w:val="4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main figures:</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xml:space="preserve">Is there a </w:t>
            </w:r>
            <w:r>
              <w:rPr>
                <w:rFonts w:ascii="Gautami" w:eastAsia="Gautami" w:hAnsi="Gautami" w:cs="Gautami"/>
                <w:color w:val="000000"/>
                <w:sz w:val="24"/>
                <w:u w:val="single"/>
              </w:rPr>
              <w:t>​</w:t>
            </w:r>
            <w:r>
              <w:rPr>
                <w:rFonts w:ascii="Times New Roman" w:eastAsia="Times New Roman" w:hAnsi="Times New Roman" w:cs="Times New Roman"/>
                <w:b/>
                <w:color w:val="000000"/>
                <w:sz w:val="24"/>
                <w:u w:val="single"/>
              </w:rPr>
              <w:t>caption</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?Yes.........  No.........</w:t>
            </w:r>
          </w:p>
        </w:tc>
      </w:tr>
      <w:tr w:rsidR="00102406">
        <w:trPr>
          <w:trHeight w:val="42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space organization:</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If YES, what are t</w:t>
            </w:r>
            <w:r>
              <w:rPr>
                <w:rFonts w:ascii="Gautami" w:eastAsia="Gautami" w:hAnsi="Gautami" w:cs="Gautami"/>
                <w:color w:val="000000"/>
                <w:sz w:val="24"/>
                <w:u w:val="single"/>
              </w:rPr>
              <w:t>​</w:t>
            </w:r>
            <w:r>
              <w:rPr>
                <w:rFonts w:ascii="Times New Roman" w:eastAsia="Times New Roman" w:hAnsi="Times New Roman" w:cs="Times New Roman"/>
                <w:b/>
                <w:color w:val="000000"/>
                <w:sz w:val="24"/>
                <w:u w:val="single"/>
              </w:rPr>
              <w:t>he key­words</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colours:</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28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30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stroke:</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w:t>
            </w:r>
          </w:p>
        </w:tc>
      </w:tr>
      <w:tr w:rsidR="00102406">
        <w:trPr>
          <w:trHeight w:val="54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atmosphere created:</w:t>
            </w: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b/>
                <w:color w:val="000000"/>
                <w:sz w:val="24"/>
                <w:u w:val="single"/>
              </w:rPr>
              <w:t>verbs:</w:t>
            </w:r>
          </w:p>
        </w:tc>
      </w:tr>
      <w:tr w:rsidR="00102406">
        <w:trPr>
          <w:trHeight w:val="30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what verb tense is predominant?</w:t>
            </w:r>
          </w:p>
        </w:tc>
      </w:tr>
      <w:tr w:rsidR="00102406">
        <w:trPr>
          <w:trHeight w:val="560"/>
        </w:trPr>
        <w:tc>
          <w:tcPr>
            <w:tcW w:w="482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 what feeling do they convey?</w:t>
            </w:r>
          </w:p>
        </w:tc>
      </w:tr>
      <w:tr w:rsidR="00102406">
        <w:trPr>
          <w:trHeight w:val="600"/>
        </w:trPr>
        <w:tc>
          <w:tcPr>
            <w:tcW w:w="48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bl>
    <w:p w:rsidR="00102406" w:rsidRDefault="006B189B">
      <w:pPr>
        <w:spacing w:after="0" w:line="240" w:lineRule="auto"/>
        <w:rPr>
          <w:rFonts w:ascii="Calibri" w:eastAsia="Calibri" w:hAnsi="Calibri" w:cs="Calibri"/>
          <w:color w:val="000000"/>
          <w:sz w:val="20"/>
          <w:u w:val="single"/>
        </w:rPr>
      </w:pPr>
      <w:r>
        <w:rPr>
          <w:rFonts w:ascii="Calibri" w:eastAsia="Calibri" w:hAnsi="Calibri" w:cs="Calibri"/>
          <w:color w:val="000000"/>
          <w:sz w:val="20"/>
          <w:u w:val="single"/>
        </w:rPr>
        <w:t xml:space="preserve"> </w:t>
      </w:r>
    </w:p>
    <w:p w:rsidR="00102406" w:rsidRDefault="00102406">
      <w:pPr>
        <w:spacing w:after="0" w:line="240" w:lineRule="auto"/>
        <w:rPr>
          <w:rFonts w:ascii="Calibri" w:eastAsia="Calibri" w:hAnsi="Calibri" w:cs="Calibri"/>
          <w:color w:val="000000"/>
          <w:sz w:val="20"/>
          <w:u w:val="single"/>
        </w:rPr>
      </w:pPr>
    </w:p>
    <w:p w:rsidR="00102406" w:rsidRDefault="00102406">
      <w:pPr>
        <w:spacing w:after="0"/>
        <w:rPr>
          <w:rFonts w:ascii="Calibri" w:eastAsia="Calibri" w:hAnsi="Calibri" w:cs="Calibri"/>
          <w:color w:val="000000"/>
          <w:sz w:val="20"/>
          <w:u w:val="single"/>
        </w:rPr>
      </w:pPr>
    </w:p>
    <w:p w:rsidR="00102406" w:rsidRDefault="006B189B">
      <w:pPr>
        <w:spacing w:after="0" w:line="240" w:lineRule="auto"/>
        <w:ind w:right="880"/>
        <w:rPr>
          <w:rFonts w:ascii="Calibri" w:eastAsia="Calibri" w:hAnsi="Calibri" w:cs="Calibri"/>
          <w:color w:val="000000"/>
          <w:sz w:val="20"/>
          <w:u w:val="single"/>
        </w:rPr>
      </w:pPr>
      <w:r>
        <w:rPr>
          <w:rFonts w:ascii="Times New Roman" w:eastAsia="Times New Roman" w:hAnsi="Times New Roman" w:cs="Times New Roman"/>
          <w:b/>
          <w:color w:val="000000"/>
          <w:sz w:val="24"/>
          <w:u w:val="single"/>
        </w:rPr>
        <w:t xml:space="preserve">step 3 (30minutes) </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:each group shares its results with the class, asking/answering possible</w:t>
      </w:r>
      <w:r>
        <w:rPr>
          <w:rFonts w:ascii="Times New Roman" w:eastAsia="Times New Roman" w:hAnsi="Times New Roman" w:cs="Times New Roman"/>
          <w:b/>
          <w:color w:val="000000"/>
          <w:sz w:val="24"/>
          <w:u w:val="single"/>
        </w:rPr>
        <w:t xml:space="preserve"> </w:t>
      </w:r>
      <w:r>
        <w:rPr>
          <w:rFonts w:ascii="Times New Roman" w:eastAsia="Times New Roman" w:hAnsi="Times New Roman" w:cs="Times New Roman"/>
          <w:color w:val="000000"/>
          <w:sz w:val="24"/>
          <w:u w:val="single"/>
        </w:rPr>
        <w:t>questions</w:t>
      </w:r>
    </w:p>
    <w:p w:rsidR="00102406" w:rsidRDefault="00102406">
      <w:pPr>
        <w:spacing w:after="0" w:line="240" w:lineRule="auto"/>
        <w:rPr>
          <w:rFonts w:ascii="Calibri" w:eastAsia="Calibri" w:hAnsi="Calibri" w:cs="Calibri"/>
          <w:color w:val="000000"/>
          <w:sz w:val="20"/>
          <w:u w:val="single"/>
        </w:rPr>
      </w:pPr>
    </w:p>
    <w:p w:rsidR="00102406" w:rsidRDefault="006B189B">
      <w:pPr>
        <w:spacing w:after="0" w:line="240" w:lineRule="auto"/>
        <w:ind w:right="140"/>
        <w:rPr>
          <w:rFonts w:ascii="Calibri" w:eastAsia="Calibri" w:hAnsi="Calibri" w:cs="Calibri"/>
          <w:color w:val="000000"/>
          <w:sz w:val="20"/>
          <w:u w:val="single"/>
        </w:rPr>
      </w:pPr>
      <w:r>
        <w:rPr>
          <w:rFonts w:ascii="Times New Roman" w:eastAsia="Times New Roman" w:hAnsi="Times New Roman" w:cs="Times New Roman"/>
          <w:b/>
          <w:color w:val="000000"/>
          <w:sz w:val="24"/>
          <w:u w:val="single"/>
        </w:rPr>
        <w:t xml:space="preserve">step 4 (15minutes): </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the class fills in a table which summarizes the features all the posters have in</w:t>
      </w:r>
      <w:r>
        <w:rPr>
          <w:rFonts w:ascii="Times New Roman" w:eastAsia="Times New Roman" w:hAnsi="Times New Roman" w:cs="Times New Roman"/>
          <w:b/>
          <w:color w:val="000000"/>
          <w:sz w:val="24"/>
          <w:u w:val="single"/>
        </w:rPr>
        <w:t xml:space="preserve"> </w:t>
      </w:r>
      <w:r>
        <w:rPr>
          <w:rFonts w:ascii="Times New Roman" w:eastAsia="Times New Roman" w:hAnsi="Times New Roman" w:cs="Times New Roman"/>
          <w:color w:val="000000"/>
          <w:sz w:val="24"/>
          <w:u w:val="single"/>
        </w:rPr>
        <w:t>common</w:t>
      </w: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tbl>
      <w:tblPr>
        <w:tblW w:w="0" w:type="auto"/>
        <w:tblInd w:w="10" w:type="dxa"/>
        <w:tblCellMar>
          <w:left w:w="10" w:type="dxa"/>
          <w:right w:w="10" w:type="dxa"/>
        </w:tblCellMar>
        <w:tblLook w:val="0000" w:firstRow="0" w:lastRow="0" w:firstColumn="0" w:lastColumn="0" w:noHBand="0" w:noVBand="0"/>
      </w:tblPr>
      <w:tblGrid>
        <w:gridCol w:w="4546"/>
        <w:gridCol w:w="4536"/>
      </w:tblGrid>
      <w:tr w:rsidR="00102406">
        <w:trPr>
          <w:trHeight w:val="380"/>
        </w:trPr>
        <w:tc>
          <w:tcPr>
            <w:tcW w:w="4820"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80"/>
            </w:pPr>
            <w:r>
              <w:rPr>
                <w:rFonts w:ascii="Times New Roman" w:eastAsia="Times New Roman" w:hAnsi="Times New Roman" w:cs="Times New Roman"/>
                <w:color w:val="000000"/>
                <w:sz w:val="24"/>
                <w:u w:val="single"/>
              </w:rPr>
              <w:t>ANALYSIS OF VISUAL FEATURES</w:t>
            </w:r>
          </w:p>
        </w:tc>
        <w:tc>
          <w:tcPr>
            <w:tcW w:w="480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tcPr>
          <w:p w:rsidR="00102406" w:rsidRDefault="006B189B">
            <w:pPr>
              <w:spacing w:after="0" w:line="240" w:lineRule="auto"/>
              <w:ind w:left="60"/>
            </w:pPr>
            <w:r>
              <w:rPr>
                <w:rFonts w:ascii="Times New Roman" w:eastAsia="Times New Roman" w:hAnsi="Times New Roman" w:cs="Times New Roman"/>
                <w:color w:val="000000"/>
                <w:sz w:val="24"/>
                <w:u w:val="single"/>
              </w:rPr>
              <w:t>ANALYSIS OF LANGUAGE</w:t>
            </w:r>
          </w:p>
        </w:tc>
      </w:tr>
      <w:tr w:rsidR="00102406">
        <w:trPr>
          <w:trHeight w:val="20"/>
        </w:trPr>
        <w:tc>
          <w:tcPr>
            <w:tcW w:w="48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r w:rsidR="00102406">
        <w:trPr>
          <w:trHeight w:val="2660"/>
        </w:trPr>
        <w:tc>
          <w:tcPr>
            <w:tcW w:w="482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c>
          <w:tcPr>
            <w:tcW w:w="48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tcPr>
          <w:p w:rsidR="00102406" w:rsidRDefault="00102406">
            <w:pPr>
              <w:spacing w:after="0" w:line="240" w:lineRule="auto"/>
              <w:rPr>
                <w:rFonts w:ascii="Calibri" w:eastAsia="Calibri" w:hAnsi="Calibri" w:cs="Calibri"/>
              </w:rPr>
            </w:pPr>
          </w:p>
        </w:tc>
      </w:tr>
    </w:tbl>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6B189B">
      <w:pPr>
        <w:spacing w:after="0" w:line="240" w:lineRule="auto"/>
        <w:rPr>
          <w:rFonts w:ascii="Calibri" w:eastAsia="Calibri" w:hAnsi="Calibri" w:cs="Calibri"/>
          <w:color w:val="000000"/>
          <w:sz w:val="20"/>
          <w:u w:val="single"/>
        </w:rPr>
      </w:pPr>
      <w:r>
        <w:rPr>
          <w:rFonts w:ascii="Times New Roman" w:eastAsia="Times New Roman" w:hAnsi="Times New Roman" w:cs="Times New Roman"/>
          <w:b/>
          <w:color w:val="000000"/>
          <w:sz w:val="24"/>
          <w:u w:val="single"/>
        </w:rPr>
        <w:t>step 5 (15minutes)</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 xml:space="preserve">: </w:t>
      </w:r>
      <w:r>
        <w:rPr>
          <w:rFonts w:ascii="Gautami" w:eastAsia="Gautami" w:hAnsi="Gautami" w:cs="Gautami"/>
          <w:color w:val="000000"/>
          <w:sz w:val="24"/>
          <w:u w:val="single"/>
        </w:rPr>
        <w:t>​</w:t>
      </w:r>
      <w:r>
        <w:rPr>
          <w:rFonts w:ascii="Times New Roman" w:eastAsia="Times New Roman" w:hAnsi="Times New Roman" w:cs="Times New Roman"/>
          <w:b/>
          <w:color w:val="000000"/>
          <w:sz w:val="24"/>
          <w:u w:val="single"/>
        </w:rPr>
        <w:t>the class is asked to create a poster supporting PEACE</w:t>
      </w: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line="240" w:lineRule="auto"/>
        <w:rPr>
          <w:rFonts w:ascii="Calibri" w:eastAsia="Calibri" w:hAnsi="Calibri" w:cs="Calibri"/>
          <w:color w:val="000000"/>
          <w:sz w:val="20"/>
          <w:u w:val="single"/>
        </w:rPr>
      </w:pPr>
    </w:p>
    <w:p w:rsidR="00102406" w:rsidRDefault="00102406">
      <w:pPr>
        <w:spacing w:after="0"/>
        <w:rPr>
          <w:rFonts w:ascii="Calibri" w:eastAsia="Calibri" w:hAnsi="Calibri" w:cs="Calibri"/>
          <w:color w:val="000000"/>
          <w:sz w:val="20"/>
          <w:u w:val="single"/>
        </w:rPr>
      </w:pPr>
    </w:p>
    <w:p w:rsidR="00102406" w:rsidRDefault="006B189B">
      <w:pPr>
        <w:spacing w:after="0" w:line="240" w:lineRule="auto"/>
        <w:ind w:left="240" w:right="800"/>
        <w:rPr>
          <w:rFonts w:ascii="Calibri" w:eastAsia="Calibri" w:hAnsi="Calibri" w:cs="Calibri"/>
          <w:color w:val="000000"/>
          <w:sz w:val="20"/>
          <w:u w:val="single"/>
        </w:rPr>
      </w:pPr>
      <w:r>
        <w:rPr>
          <w:rFonts w:ascii="Times New Roman" w:eastAsia="Times New Roman" w:hAnsi="Times New Roman" w:cs="Times New Roman"/>
          <w:color w:val="000000"/>
          <w:sz w:val="24"/>
          <w:u w:val="single"/>
        </w:rPr>
        <w:t xml:space="preserve">Expansion. For a further and more complete knowledge of </w:t>
      </w:r>
      <w:r>
        <w:rPr>
          <w:rFonts w:ascii="Gautami" w:eastAsia="Gautami" w:hAnsi="Gautami" w:cs="Gautami"/>
          <w:color w:val="000000"/>
          <w:sz w:val="24"/>
          <w:u w:val="single"/>
        </w:rPr>
        <w:t>​</w:t>
      </w:r>
      <w:r>
        <w:rPr>
          <w:rFonts w:ascii="Times New Roman" w:eastAsia="Times New Roman" w:hAnsi="Times New Roman" w:cs="Times New Roman"/>
          <w:b/>
          <w:color w:val="000000"/>
          <w:sz w:val="24"/>
          <w:u w:val="single"/>
        </w:rPr>
        <w:t>WORLD WAR I</w:t>
      </w:r>
      <w:r>
        <w:rPr>
          <w:rFonts w:ascii="Times New Roman" w:eastAsia="Times New Roman" w:hAnsi="Times New Roman" w:cs="Times New Roman"/>
          <w:color w:val="000000"/>
          <w:sz w:val="24"/>
          <w:u w:val="single"/>
        </w:rPr>
        <w:t xml:space="preserve"> </w:t>
      </w:r>
      <w:r>
        <w:rPr>
          <w:rFonts w:ascii="Gautami" w:eastAsia="Gautami" w:hAnsi="Gautami" w:cs="Gautami"/>
          <w:color w:val="000000"/>
          <w:sz w:val="24"/>
          <w:u w:val="single"/>
        </w:rPr>
        <w:t>​</w:t>
      </w:r>
      <w:r>
        <w:rPr>
          <w:rFonts w:ascii="Times New Roman" w:eastAsia="Times New Roman" w:hAnsi="Times New Roman" w:cs="Times New Roman"/>
          <w:color w:val="000000"/>
          <w:sz w:val="24"/>
          <w:u w:val="single"/>
        </w:rPr>
        <w:t>a literary approach can be suggested.</w:t>
      </w:r>
    </w:p>
    <w:p w:rsidR="00102406" w:rsidRDefault="00102406">
      <w:pPr>
        <w:spacing w:after="0" w:line="240" w:lineRule="auto"/>
        <w:rPr>
          <w:rFonts w:ascii="Calibri" w:eastAsia="Calibri" w:hAnsi="Calibri" w:cs="Calibri"/>
          <w:color w:val="000000"/>
          <w:sz w:val="20"/>
          <w:u w:val="single"/>
        </w:rPr>
      </w:pPr>
    </w:p>
    <w:p w:rsidR="00102406" w:rsidRDefault="006B189B">
      <w:pPr>
        <w:spacing w:after="0"/>
        <w:ind w:left="240" w:firstLine="60"/>
        <w:rPr>
          <w:rFonts w:ascii="Calibri" w:eastAsia="Calibri" w:hAnsi="Calibri" w:cs="Calibri"/>
          <w:color w:val="000000"/>
          <w:sz w:val="20"/>
          <w:u w:val="single"/>
        </w:rPr>
      </w:pPr>
      <w:r>
        <w:rPr>
          <w:rFonts w:ascii="Times New Roman" w:eastAsia="Times New Roman" w:hAnsi="Times New Roman" w:cs="Times New Roman"/>
          <w:color w:val="000000"/>
          <w:sz w:val="23"/>
          <w:u w:val="single"/>
        </w:rPr>
        <w:t>Some war poems can be read and analyzed with the whole group, focusing on the language used by poets to convey the sense of horror they experienced in war or to support patriotism and heroism.:</w:t>
      </w:r>
    </w:p>
    <w:p w:rsidR="00102406" w:rsidRDefault="00102406">
      <w:pPr>
        <w:spacing w:after="0" w:line="240" w:lineRule="auto"/>
        <w:rPr>
          <w:rFonts w:ascii="Calibri" w:eastAsia="Calibri" w:hAnsi="Calibri" w:cs="Calibri"/>
          <w:color w:val="000000"/>
          <w:sz w:val="20"/>
          <w:u w:val="single"/>
        </w:rPr>
      </w:pPr>
    </w:p>
    <w:p w:rsidR="00102406" w:rsidRDefault="006B189B">
      <w:pPr>
        <w:spacing w:after="0" w:line="240" w:lineRule="auto"/>
        <w:ind w:left="240"/>
        <w:rPr>
          <w:rFonts w:ascii="Times New Roman" w:eastAsia="Times New Roman" w:hAnsi="Times New Roman" w:cs="Times New Roman"/>
          <w:color w:val="000000"/>
          <w:sz w:val="20"/>
          <w:u w:val="single"/>
        </w:rPr>
      </w:pPr>
      <w:r>
        <w:rPr>
          <w:rFonts w:ascii="Times New Roman" w:eastAsia="Times New Roman" w:hAnsi="Times New Roman" w:cs="Times New Roman"/>
          <w:b/>
          <w:color w:val="000000"/>
          <w:sz w:val="36"/>
          <w:u w:val="single"/>
        </w:rPr>
        <w:t>Isaac Rosenberg</w:t>
      </w:r>
    </w:p>
    <w:p w:rsidR="00102406" w:rsidRDefault="00102406">
      <w:pPr>
        <w:spacing w:after="0" w:line="240" w:lineRule="auto"/>
        <w:rPr>
          <w:rFonts w:ascii="Times New Roman" w:eastAsia="Times New Roman" w:hAnsi="Times New Roman" w:cs="Times New Roman"/>
          <w:color w:val="000000"/>
          <w:sz w:val="20"/>
          <w:u w:val="single"/>
        </w:rPr>
      </w:pPr>
    </w:p>
    <w:p w:rsidR="00102406" w:rsidRDefault="006B189B">
      <w:pPr>
        <w:spacing w:after="0" w:line="240" w:lineRule="auto"/>
        <w:ind w:left="240"/>
        <w:rPr>
          <w:rFonts w:ascii="Times New Roman" w:eastAsia="Times New Roman" w:hAnsi="Times New Roman" w:cs="Times New Roman"/>
          <w:color w:val="000000"/>
          <w:sz w:val="20"/>
          <w:u w:val="single"/>
        </w:rPr>
      </w:pPr>
      <w:r>
        <w:rPr>
          <w:rFonts w:ascii="Times New Roman" w:eastAsia="Times New Roman" w:hAnsi="Times New Roman" w:cs="Times New Roman"/>
          <w:b/>
          <w:color w:val="000000"/>
          <w:sz w:val="32"/>
          <w:u w:val="single"/>
        </w:rPr>
        <w:t>Break of Day in the Trenches</w:t>
      </w:r>
    </w:p>
    <w:p w:rsidR="00102406" w:rsidRDefault="00102406">
      <w:pPr>
        <w:spacing w:after="0" w:line="240" w:lineRule="auto"/>
        <w:ind w:left="240"/>
        <w:rPr>
          <w:rFonts w:ascii="Times New Roman" w:eastAsia="Times New Roman" w:hAnsi="Times New Roman" w:cs="Times New Roman"/>
          <w:color w:val="000000"/>
          <w:sz w:val="20"/>
          <w:u w:val="single"/>
        </w:rPr>
      </w:pPr>
    </w:p>
    <w:p w:rsidR="00102406" w:rsidRDefault="00102406">
      <w:pPr>
        <w:spacing w:after="0" w:line="240" w:lineRule="auto"/>
        <w:rPr>
          <w:rFonts w:ascii="Times New Roman" w:eastAsia="Times New Roman" w:hAnsi="Times New Roman" w:cs="Times New Roman"/>
          <w:color w:val="000000"/>
          <w:sz w:val="20"/>
          <w:u w:val="single"/>
        </w:rPr>
      </w:pP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The darkness crumbles away.</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It is the same old druid Time as ever,</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Only a live thing leaps my hand,</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 queer sardonic rat,</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As I pull the parapet’s poppy</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To stick behind my ear.</w:t>
      </w:r>
    </w:p>
    <w:p w:rsidR="00102406" w:rsidRDefault="00102406">
      <w:pPr>
        <w:spacing w:after="0" w:line="240" w:lineRule="auto"/>
        <w:rPr>
          <w:rFonts w:ascii="Times New Roman" w:eastAsia="Times New Roman" w:hAnsi="Times New Roman" w:cs="Times New Roman"/>
          <w:sz w:val="24"/>
        </w:rPr>
      </w:pP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Droll rat, they would shoot you if they knew</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Your cosmopolitan sympathies.</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Now you have touched this English hand</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You will do the same to a German</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Soon, no doubt, if it be your pleasure</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To cross the sleeping green between.</w:t>
      </w:r>
    </w:p>
    <w:p w:rsidR="00102406" w:rsidRDefault="00102406">
      <w:pPr>
        <w:spacing w:after="0" w:line="240" w:lineRule="auto"/>
        <w:rPr>
          <w:rFonts w:ascii="Times New Roman" w:eastAsia="Times New Roman" w:hAnsi="Times New Roman" w:cs="Times New Roman"/>
          <w:sz w:val="24"/>
        </w:rPr>
      </w:pP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It seems you inwardly grin as you pass</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Strong eyes, fine limbs, haughty athletes,</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Less chanced than you for life,</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Bonds to the whims of murder,</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Sprawled in the bowels of the earth,</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The torn fields of France.</w:t>
      </w:r>
    </w:p>
    <w:p w:rsidR="00102406" w:rsidRDefault="00102406">
      <w:pPr>
        <w:spacing w:after="0" w:line="240" w:lineRule="auto"/>
        <w:rPr>
          <w:rFonts w:ascii="Times New Roman" w:eastAsia="Times New Roman" w:hAnsi="Times New Roman" w:cs="Times New Roman"/>
          <w:sz w:val="24"/>
        </w:rPr>
      </w:pP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What do you see in our eyes</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At the shrieking iron and flame</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Hurled through still heavens?</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What quaver—what heart aghast?</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Poppies whose roots are in man’s veins</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Drop, and are ever dropping;</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But mine in my ear is safe—</w:t>
      </w:r>
    </w:p>
    <w:p w:rsidR="00102406" w:rsidRDefault="006B18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Just a little white with the dust.</w:t>
      </w:r>
    </w:p>
    <w:p w:rsidR="00102406" w:rsidRDefault="00102406">
      <w:pPr>
        <w:spacing w:after="0" w:line="240" w:lineRule="auto"/>
        <w:rPr>
          <w:rFonts w:ascii="Times New Roman" w:eastAsia="Times New Roman" w:hAnsi="Times New Roman" w:cs="Times New Roman"/>
          <w:color w:val="000000"/>
          <w:sz w:val="20"/>
        </w:rPr>
      </w:pPr>
    </w:p>
    <w:p w:rsidR="00102406" w:rsidRDefault="00102406">
      <w:pPr>
        <w:spacing w:after="0" w:line="240" w:lineRule="auto"/>
        <w:rPr>
          <w:rFonts w:ascii="Times New Roman" w:eastAsia="Times New Roman" w:hAnsi="Times New Roman" w:cs="Times New Roman"/>
          <w:color w:val="000000"/>
          <w:sz w:val="20"/>
        </w:rPr>
      </w:pPr>
    </w:p>
    <w:p w:rsidR="00102406" w:rsidRDefault="00102406">
      <w:pPr>
        <w:spacing w:after="0" w:line="240" w:lineRule="auto"/>
        <w:rPr>
          <w:rFonts w:ascii="Times New Roman" w:eastAsia="Times New Roman" w:hAnsi="Times New Roman" w:cs="Times New Roman"/>
          <w:color w:val="000000"/>
          <w:sz w:val="20"/>
        </w:rPr>
      </w:pPr>
    </w:p>
    <w:p w:rsidR="00102406" w:rsidRDefault="00102406">
      <w:pPr>
        <w:spacing w:after="0" w:line="240" w:lineRule="auto"/>
        <w:rPr>
          <w:rFonts w:ascii="Times New Roman" w:eastAsia="Times New Roman" w:hAnsi="Times New Roman" w:cs="Times New Roman"/>
          <w:color w:val="000000"/>
          <w:sz w:val="24"/>
        </w:rPr>
      </w:pPr>
    </w:p>
    <w:p w:rsidR="00102406" w:rsidRDefault="006B189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color w:val="000000"/>
          <w:sz w:val="40"/>
          <w:u w:val="single"/>
        </w:rPr>
        <w:t>Isaac Rosenberg</w:t>
      </w:r>
    </w:p>
    <w:p w:rsidR="00102406" w:rsidRDefault="00102406">
      <w:pPr>
        <w:spacing w:after="0" w:line="240" w:lineRule="auto"/>
        <w:rPr>
          <w:rFonts w:ascii="Times New Roman" w:eastAsia="Times New Roman" w:hAnsi="Times New Roman" w:cs="Times New Roman"/>
          <w:color w:val="000000"/>
          <w:sz w:val="20"/>
        </w:rPr>
      </w:pPr>
    </w:p>
    <w:p w:rsidR="00102406" w:rsidRDefault="006B189B">
      <w:pPr>
        <w:spacing w:after="0" w:line="240" w:lineRule="auto"/>
        <w:ind w:left="240"/>
        <w:rPr>
          <w:rFonts w:ascii="Times New Roman" w:eastAsia="Times New Roman" w:hAnsi="Times New Roman" w:cs="Times New Roman"/>
          <w:b/>
          <w:color w:val="000000"/>
          <w:sz w:val="20"/>
          <w:u w:val="single"/>
        </w:rPr>
      </w:pPr>
      <w:r>
        <w:rPr>
          <w:rFonts w:ascii="Times New Roman" w:eastAsia="Times New Roman" w:hAnsi="Times New Roman" w:cs="Times New Roman"/>
          <w:b/>
          <w:color w:val="000000"/>
          <w:sz w:val="24"/>
          <w:u w:val="single"/>
        </w:rPr>
        <w:t>‘August 1914′</w:t>
      </w:r>
    </w:p>
    <w:p w:rsidR="00102406" w:rsidRDefault="00102406">
      <w:pPr>
        <w:spacing w:after="0" w:line="240" w:lineRule="auto"/>
        <w:rPr>
          <w:rFonts w:ascii="Times New Roman" w:eastAsia="Times New Roman" w:hAnsi="Times New Roman" w:cs="Times New Roman"/>
          <w:color w:val="000000"/>
          <w:sz w:val="20"/>
        </w:rPr>
      </w:pPr>
    </w:p>
    <w:p w:rsidR="00102406" w:rsidRDefault="006B189B">
      <w:pPr>
        <w:spacing w:after="0" w:line="258" w:lineRule="auto"/>
        <w:ind w:left="240" w:right="3420"/>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What in our lives is burnt In the fire of this?</w:t>
      </w:r>
    </w:p>
    <w:p w:rsidR="00102406" w:rsidRDefault="00102406">
      <w:pPr>
        <w:spacing w:after="0" w:line="240" w:lineRule="auto"/>
        <w:rPr>
          <w:rFonts w:ascii="Times New Roman" w:eastAsia="Times New Roman" w:hAnsi="Times New Roman" w:cs="Times New Roman"/>
          <w:color w:val="000000"/>
          <w:sz w:val="20"/>
        </w:rPr>
      </w:pPr>
    </w:p>
    <w:p w:rsidR="00102406" w:rsidRDefault="006B189B">
      <w:pPr>
        <w:spacing w:after="0" w:line="255" w:lineRule="auto"/>
        <w:ind w:left="240" w:right="3400"/>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The heart’s dear granary? The much we shall miss?</w:t>
      </w:r>
    </w:p>
    <w:p w:rsidR="00102406" w:rsidRDefault="00102406">
      <w:pPr>
        <w:spacing w:after="0" w:line="240" w:lineRule="auto"/>
        <w:rPr>
          <w:rFonts w:ascii="Times New Roman" w:eastAsia="Times New Roman" w:hAnsi="Times New Roman" w:cs="Times New Roman"/>
          <w:color w:val="000000"/>
          <w:sz w:val="20"/>
        </w:rPr>
      </w:pPr>
    </w:p>
    <w:p w:rsidR="00102406" w:rsidRDefault="006B189B">
      <w:pPr>
        <w:spacing w:after="0" w:line="258" w:lineRule="auto"/>
        <w:ind w:left="240" w:right="3360"/>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Three lives hath one life – Iron, honey, gold.</w:t>
      </w:r>
    </w:p>
    <w:p w:rsidR="00102406" w:rsidRDefault="00102406">
      <w:pPr>
        <w:spacing w:after="0" w:line="240" w:lineRule="auto"/>
        <w:rPr>
          <w:rFonts w:ascii="Times New Roman" w:eastAsia="Times New Roman" w:hAnsi="Times New Roman" w:cs="Times New Roman"/>
          <w:color w:val="000000"/>
          <w:sz w:val="20"/>
        </w:rPr>
      </w:pPr>
    </w:p>
    <w:p w:rsidR="00102406" w:rsidRDefault="006B189B">
      <w:pPr>
        <w:spacing w:after="0" w:line="255" w:lineRule="auto"/>
        <w:ind w:left="240" w:right="3240"/>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The gold, the honey gone – Left is the hard and cold.</w:t>
      </w:r>
    </w:p>
    <w:p w:rsidR="00102406" w:rsidRDefault="00102406">
      <w:pPr>
        <w:spacing w:after="0" w:line="240" w:lineRule="auto"/>
        <w:rPr>
          <w:rFonts w:ascii="Times New Roman" w:eastAsia="Times New Roman" w:hAnsi="Times New Roman" w:cs="Times New Roman"/>
          <w:color w:val="000000"/>
          <w:sz w:val="20"/>
        </w:rPr>
      </w:pPr>
    </w:p>
    <w:p w:rsidR="00102406" w:rsidRDefault="006B189B">
      <w:pPr>
        <w:spacing w:after="0" w:line="240" w:lineRule="auto"/>
        <w:ind w:left="240"/>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Iron are our lives</w:t>
      </w:r>
    </w:p>
    <w:p w:rsidR="00102406" w:rsidRDefault="00102406">
      <w:pPr>
        <w:spacing w:after="0" w:line="240" w:lineRule="auto"/>
        <w:rPr>
          <w:rFonts w:ascii="Times New Roman" w:eastAsia="Times New Roman" w:hAnsi="Times New Roman" w:cs="Times New Roman"/>
          <w:color w:val="000000"/>
          <w:sz w:val="20"/>
        </w:rPr>
      </w:pPr>
    </w:p>
    <w:p w:rsidR="00102406" w:rsidRDefault="006B189B">
      <w:pPr>
        <w:spacing w:after="0" w:line="267" w:lineRule="auto"/>
        <w:ind w:left="240" w:right="270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3"/>
        </w:rPr>
        <w:t>Molten right through our youth. A burnt space through ripe fields A fair mouth’s broken tooth.</w:t>
      </w:r>
    </w:p>
    <w:p w:rsidR="00102406" w:rsidRDefault="00102406">
      <w:pPr>
        <w:spacing w:after="0" w:line="240" w:lineRule="auto"/>
        <w:rPr>
          <w:rFonts w:ascii="Times New Roman" w:eastAsia="Times New Roman" w:hAnsi="Times New Roman" w:cs="Times New Roman"/>
          <w:color w:val="000000"/>
          <w:sz w:val="20"/>
        </w:rPr>
      </w:pPr>
    </w:p>
    <w:p w:rsidR="00102406" w:rsidRDefault="00102406">
      <w:pPr>
        <w:spacing w:after="0" w:line="240" w:lineRule="auto"/>
        <w:rPr>
          <w:rFonts w:ascii="Times New Roman" w:eastAsia="Times New Roman" w:hAnsi="Times New Roman" w:cs="Times New Roman"/>
          <w:color w:val="000000"/>
          <w:sz w:val="20"/>
        </w:rPr>
      </w:pPr>
    </w:p>
    <w:p w:rsidR="00102406" w:rsidRDefault="00102406">
      <w:pPr>
        <w:spacing w:after="0" w:line="240" w:lineRule="auto"/>
        <w:rPr>
          <w:rFonts w:ascii="Times New Roman" w:eastAsia="Times New Roman" w:hAnsi="Times New Roman" w:cs="Times New Roman"/>
          <w:color w:val="000000"/>
          <w:sz w:val="20"/>
        </w:rPr>
      </w:pPr>
    </w:p>
    <w:p w:rsidR="00102406" w:rsidRDefault="00102406">
      <w:pPr>
        <w:spacing w:after="0" w:line="240" w:lineRule="auto"/>
        <w:rPr>
          <w:rFonts w:ascii="Times New Roman" w:eastAsia="Times New Roman" w:hAnsi="Times New Roman" w:cs="Times New Roman"/>
          <w:color w:val="000000"/>
          <w:sz w:val="20"/>
        </w:rPr>
      </w:pPr>
    </w:p>
    <w:p w:rsidR="00102406" w:rsidRDefault="00102406">
      <w:pPr>
        <w:spacing w:after="0" w:line="240" w:lineRule="auto"/>
        <w:rPr>
          <w:rFonts w:ascii="Times New Roman" w:eastAsia="Times New Roman" w:hAnsi="Times New Roman" w:cs="Times New Roman"/>
          <w:color w:val="000000"/>
          <w:sz w:val="20"/>
          <w:u w:val="single"/>
        </w:rPr>
      </w:pPr>
    </w:p>
    <w:p w:rsidR="00102406" w:rsidRDefault="006B189B">
      <w:pPr>
        <w:spacing w:after="0" w:line="240" w:lineRule="auto"/>
        <w:ind w:left="240"/>
        <w:rPr>
          <w:rFonts w:ascii="Times New Roman" w:eastAsia="Times New Roman" w:hAnsi="Times New Roman" w:cs="Times New Roman"/>
          <w:color w:val="000000"/>
          <w:sz w:val="20"/>
          <w:u w:val="single"/>
        </w:rPr>
      </w:pPr>
      <w:r>
        <w:rPr>
          <w:rFonts w:ascii="Times New Roman" w:eastAsia="Times New Roman" w:hAnsi="Times New Roman" w:cs="Times New Roman"/>
          <w:b/>
          <w:color w:val="000000"/>
          <w:sz w:val="36"/>
          <w:u w:val="single"/>
        </w:rPr>
        <w:t>Wilfred Owen</w:t>
      </w:r>
    </w:p>
    <w:p w:rsidR="00102406" w:rsidRDefault="00102406">
      <w:pPr>
        <w:spacing w:after="0" w:line="240" w:lineRule="auto"/>
        <w:rPr>
          <w:rFonts w:ascii="Times New Roman" w:eastAsia="Times New Roman" w:hAnsi="Times New Roman" w:cs="Times New Roman"/>
          <w:color w:val="000000"/>
          <w:sz w:val="20"/>
          <w:u w:val="single"/>
        </w:rPr>
      </w:pPr>
    </w:p>
    <w:p w:rsidR="00102406" w:rsidRDefault="006B189B">
      <w:pPr>
        <w:spacing w:after="0" w:line="240" w:lineRule="auto"/>
        <w:ind w:left="240"/>
        <w:rPr>
          <w:rFonts w:ascii="Times New Roman" w:eastAsia="Times New Roman" w:hAnsi="Times New Roman" w:cs="Times New Roman"/>
          <w:color w:val="000000"/>
          <w:sz w:val="20"/>
          <w:u w:val="single"/>
        </w:rPr>
      </w:pPr>
      <w:r>
        <w:rPr>
          <w:rFonts w:ascii="Times New Roman" w:eastAsia="Times New Roman" w:hAnsi="Times New Roman" w:cs="Times New Roman"/>
          <w:b/>
          <w:color w:val="000000"/>
          <w:sz w:val="24"/>
          <w:u w:val="single"/>
        </w:rPr>
        <w:t>Dulce Et Decorum Est</w:t>
      </w:r>
    </w:p>
    <w:p w:rsidR="00102406" w:rsidRDefault="00102406">
      <w:pPr>
        <w:spacing w:after="0" w:line="240" w:lineRule="auto"/>
        <w:rPr>
          <w:rFonts w:ascii="Times New Roman" w:eastAsia="Times New Roman" w:hAnsi="Times New Roman" w:cs="Times New Roman"/>
          <w:color w:val="000000"/>
          <w:sz w:val="20"/>
          <w:u w:val="single"/>
        </w:rPr>
      </w:pPr>
    </w:p>
    <w:p w:rsidR="00102406" w:rsidRDefault="006B189B">
      <w:pPr>
        <w:spacing w:after="0" w:line="240" w:lineRule="auto"/>
        <w:ind w:left="240"/>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Bent double, like old beggars under sacks,</w:t>
      </w:r>
    </w:p>
    <w:p w:rsidR="00102406" w:rsidRDefault="006B189B">
      <w:pPr>
        <w:spacing w:after="0" w:line="253" w:lineRule="auto"/>
        <w:ind w:left="240"/>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Knock­kneed, coughing like hags, we cursed through sludge, Till on the haunting flares we turned our backs</w:t>
      </w:r>
    </w:p>
    <w:p w:rsidR="00102406" w:rsidRDefault="006B189B">
      <w:pPr>
        <w:spacing w:after="0" w:line="257" w:lineRule="auto"/>
        <w:ind w:left="240" w:right="1320"/>
        <w:rPr>
          <w:rFonts w:ascii="Times New Roman" w:eastAsia="Times New Roman" w:hAnsi="Times New Roman" w:cs="Times New Roman"/>
          <w:color w:val="000000"/>
          <w:sz w:val="20"/>
        </w:rPr>
      </w:pPr>
      <w:r>
        <w:rPr>
          <w:rFonts w:ascii="Times New Roman" w:eastAsia="Times New Roman" w:hAnsi="Times New Roman" w:cs="Times New Roman"/>
          <w:color w:val="000000"/>
          <w:sz w:val="23"/>
        </w:rPr>
        <w:t>And towards our distant rest began to trudge. Men marched asleep. Many had lost their boots</w:t>
      </w:r>
    </w:p>
    <w:p w:rsidR="00102406" w:rsidRDefault="006B189B">
      <w:pPr>
        <w:spacing w:after="0" w:line="246" w:lineRule="auto"/>
        <w:ind w:left="240" w:right="840"/>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But limped on, blood­shod. All went lame; all blind; Drunk with fatigue; deaf even to the hoots</w:t>
      </w:r>
    </w:p>
    <w:p w:rsidR="00102406" w:rsidRDefault="006B189B">
      <w:pPr>
        <w:spacing w:after="0" w:line="240" w:lineRule="auto"/>
        <w:ind w:left="240"/>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Of disappointed shells that dropped behind.</w:t>
      </w:r>
    </w:p>
    <w:p w:rsidR="00102406" w:rsidRDefault="00102406">
      <w:pPr>
        <w:spacing w:after="0" w:line="240" w:lineRule="auto"/>
        <w:rPr>
          <w:rFonts w:ascii="Times New Roman" w:eastAsia="Times New Roman" w:hAnsi="Times New Roman" w:cs="Times New Roman"/>
          <w:color w:val="000000"/>
          <w:sz w:val="20"/>
        </w:rPr>
      </w:pPr>
    </w:p>
    <w:p w:rsidR="00102406" w:rsidRDefault="00102406">
      <w:pPr>
        <w:spacing w:after="0" w:line="240" w:lineRule="auto"/>
        <w:rPr>
          <w:rFonts w:ascii="Times New Roman" w:eastAsia="Times New Roman" w:hAnsi="Times New Roman" w:cs="Times New Roman"/>
          <w:color w:val="000000"/>
          <w:sz w:val="20"/>
        </w:rPr>
      </w:pPr>
    </w:p>
    <w:p w:rsidR="00102406" w:rsidRDefault="006B189B">
      <w:pPr>
        <w:spacing w:after="0" w:line="258" w:lineRule="auto"/>
        <w:ind w:left="240" w:right="980"/>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lastRenderedPageBreak/>
        <w:t>GAS! Gas! Quick, boys!­­ An ecstasy of fumbling, Fitting the clumsy helmets just in time;</w:t>
      </w:r>
    </w:p>
    <w:p w:rsidR="00102406" w:rsidRDefault="006B189B">
      <w:pPr>
        <w:spacing w:after="0" w:line="257" w:lineRule="auto"/>
        <w:ind w:left="240" w:right="1240"/>
        <w:rPr>
          <w:rFonts w:ascii="Times New Roman" w:eastAsia="Times New Roman" w:hAnsi="Times New Roman" w:cs="Times New Roman"/>
          <w:color w:val="000000"/>
          <w:sz w:val="20"/>
        </w:rPr>
      </w:pPr>
      <w:r>
        <w:rPr>
          <w:rFonts w:ascii="Times New Roman" w:eastAsia="Times New Roman" w:hAnsi="Times New Roman" w:cs="Times New Roman"/>
          <w:color w:val="000000"/>
          <w:sz w:val="23"/>
        </w:rPr>
        <w:t>But someone still was yelling out and stumbling And floundering like a man in fire or lime.­­</w:t>
      </w:r>
    </w:p>
    <w:p w:rsidR="00102406" w:rsidRDefault="006B189B">
      <w:pPr>
        <w:spacing w:after="0" w:line="255" w:lineRule="auto"/>
        <w:ind w:left="240" w:right="980"/>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Dim, through the misty panes and thick green light As under a green sea, I saw him drowning.</w:t>
      </w:r>
    </w:p>
    <w:p w:rsidR="00102406" w:rsidRDefault="00102406">
      <w:pPr>
        <w:spacing w:after="0" w:line="240" w:lineRule="auto"/>
        <w:rPr>
          <w:rFonts w:ascii="Times New Roman" w:eastAsia="Times New Roman" w:hAnsi="Times New Roman" w:cs="Times New Roman"/>
          <w:color w:val="000000"/>
          <w:sz w:val="20"/>
        </w:rPr>
      </w:pPr>
    </w:p>
    <w:p w:rsidR="00102406" w:rsidRDefault="00102406">
      <w:pPr>
        <w:spacing w:after="0"/>
        <w:rPr>
          <w:rFonts w:ascii="Times New Roman" w:eastAsia="Times New Roman" w:hAnsi="Times New Roman" w:cs="Times New Roman"/>
          <w:color w:val="000000"/>
          <w:sz w:val="20"/>
        </w:rPr>
      </w:pPr>
    </w:p>
    <w:p w:rsidR="00102406" w:rsidRDefault="006B189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In all my dreams, before my helpless sight,</w:t>
      </w:r>
    </w:p>
    <w:p w:rsidR="00102406" w:rsidRDefault="006B189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He plunges at me, guttering, choking, drowning.</w:t>
      </w:r>
    </w:p>
    <w:p w:rsidR="00102406" w:rsidRDefault="006B189B">
      <w:pPr>
        <w:spacing w:after="0" w:line="258" w:lineRule="auto"/>
        <w:ind w:right="100"/>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If in some smothering dreams you too could pace Behind the wagon that we flung him in,</w:t>
      </w:r>
    </w:p>
    <w:p w:rsidR="00102406" w:rsidRDefault="006B189B">
      <w:pPr>
        <w:spacing w:after="0" w:line="257" w:lineRule="auto"/>
        <w:ind w:right="400"/>
        <w:rPr>
          <w:rFonts w:ascii="Times New Roman" w:eastAsia="Times New Roman" w:hAnsi="Times New Roman" w:cs="Times New Roman"/>
          <w:color w:val="000000"/>
          <w:sz w:val="20"/>
        </w:rPr>
      </w:pPr>
      <w:r>
        <w:rPr>
          <w:rFonts w:ascii="Times New Roman" w:eastAsia="Times New Roman" w:hAnsi="Times New Roman" w:cs="Times New Roman"/>
          <w:color w:val="000000"/>
          <w:sz w:val="23"/>
        </w:rPr>
        <w:t>And watch the white eyes writhing in his face, His hanging face, like a devil's sick of sin;</w:t>
      </w:r>
    </w:p>
    <w:p w:rsidR="00102406" w:rsidRDefault="006B189B">
      <w:pPr>
        <w:spacing w:after="0" w:line="246" w:lineRule="auto"/>
        <w:ind w:right="380"/>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If you could hear, at every jolt, the blood Come gargling from the froth­corrupted lungs, Obscene as cancer, bitter as the cud</w:t>
      </w:r>
    </w:p>
    <w:p w:rsidR="00102406" w:rsidRDefault="006B189B">
      <w:pPr>
        <w:spacing w:after="0" w:line="246" w:lineRule="auto"/>
        <w:ind w:right="100"/>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Of vile, incurable sores on innocent tongues,­­ My friend, you would not tell with such high zest To children ardent for some desperate glory, The old Lie: Dulce et decorum est</w:t>
      </w:r>
    </w:p>
    <w:p w:rsidR="00102406" w:rsidRDefault="006B189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Pro patria mori.</w:t>
      </w:r>
    </w:p>
    <w:p w:rsidR="00102406" w:rsidRDefault="00102406">
      <w:pPr>
        <w:spacing w:after="0" w:line="240" w:lineRule="auto"/>
        <w:rPr>
          <w:rFonts w:ascii="Times New Roman" w:eastAsia="Times New Roman" w:hAnsi="Times New Roman" w:cs="Times New Roman"/>
          <w:color w:val="000000"/>
          <w:sz w:val="20"/>
          <w:u w:val="single"/>
        </w:rPr>
      </w:pPr>
    </w:p>
    <w:p w:rsidR="00102406" w:rsidRDefault="00102406">
      <w:pPr>
        <w:spacing w:after="0" w:line="240" w:lineRule="auto"/>
        <w:rPr>
          <w:rFonts w:ascii="Times New Roman" w:eastAsia="Times New Roman" w:hAnsi="Times New Roman" w:cs="Times New Roman"/>
          <w:color w:val="000000"/>
          <w:sz w:val="20"/>
          <w:u w:val="single"/>
        </w:rPr>
      </w:pPr>
    </w:p>
    <w:p w:rsidR="00102406" w:rsidRDefault="00102406">
      <w:pPr>
        <w:spacing w:after="0" w:line="240" w:lineRule="auto"/>
        <w:rPr>
          <w:rFonts w:ascii="Times New Roman" w:eastAsia="Times New Roman" w:hAnsi="Times New Roman" w:cs="Times New Roman"/>
          <w:color w:val="000000"/>
          <w:sz w:val="20"/>
          <w:u w:val="single"/>
        </w:rPr>
      </w:pPr>
    </w:p>
    <w:p w:rsidR="00102406" w:rsidRDefault="006B189B">
      <w:pPr>
        <w:spacing w:after="0" w:line="240" w:lineRule="auto"/>
        <w:rPr>
          <w:rFonts w:ascii="Times New Roman" w:eastAsia="Times New Roman" w:hAnsi="Times New Roman" w:cs="Times New Roman"/>
          <w:color w:val="000000"/>
          <w:sz w:val="20"/>
          <w:u w:val="single"/>
        </w:rPr>
      </w:pPr>
      <w:r>
        <w:rPr>
          <w:rFonts w:ascii="Times New Roman" w:eastAsia="Times New Roman" w:hAnsi="Times New Roman" w:cs="Times New Roman"/>
          <w:b/>
          <w:color w:val="000000"/>
          <w:sz w:val="36"/>
          <w:u w:val="single"/>
        </w:rPr>
        <w:t>Rupert Brooke</w:t>
      </w:r>
    </w:p>
    <w:p w:rsidR="00102406" w:rsidRDefault="00102406">
      <w:pPr>
        <w:spacing w:after="0" w:line="240" w:lineRule="auto"/>
        <w:rPr>
          <w:rFonts w:ascii="Times New Roman" w:eastAsia="Times New Roman" w:hAnsi="Times New Roman" w:cs="Times New Roman"/>
          <w:color w:val="000000"/>
          <w:sz w:val="20"/>
          <w:u w:val="single"/>
        </w:rPr>
      </w:pPr>
    </w:p>
    <w:p w:rsidR="00102406" w:rsidRDefault="006B189B">
      <w:pPr>
        <w:spacing w:after="0" w:line="240" w:lineRule="auto"/>
        <w:rPr>
          <w:rFonts w:ascii="Times New Roman" w:eastAsia="Times New Roman" w:hAnsi="Times New Roman" w:cs="Times New Roman"/>
          <w:color w:val="000000"/>
          <w:sz w:val="20"/>
          <w:u w:val="single"/>
        </w:rPr>
      </w:pPr>
      <w:r>
        <w:rPr>
          <w:rFonts w:ascii="Times New Roman" w:eastAsia="Times New Roman" w:hAnsi="Times New Roman" w:cs="Times New Roman"/>
          <w:b/>
          <w:color w:val="000000"/>
          <w:sz w:val="24"/>
          <w:u w:val="single"/>
        </w:rPr>
        <w:t>The Soldier</w:t>
      </w:r>
    </w:p>
    <w:p w:rsidR="00102406" w:rsidRDefault="00102406">
      <w:pPr>
        <w:spacing w:after="0" w:line="240" w:lineRule="auto"/>
        <w:rPr>
          <w:rFonts w:ascii="Times New Roman" w:eastAsia="Times New Roman" w:hAnsi="Times New Roman" w:cs="Times New Roman"/>
          <w:color w:val="000000"/>
          <w:sz w:val="20"/>
          <w:u w:val="single"/>
        </w:rPr>
      </w:pPr>
    </w:p>
    <w:p w:rsidR="00102406" w:rsidRDefault="00102406">
      <w:pPr>
        <w:spacing w:after="0" w:line="240" w:lineRule="auto"/>
        <w:rPr>
          <w:rFonts w:ascii="Times New Roman" w:eastAsia="Times New Roman" w:hAnsi="Times New Roman" w:cs="Times New Roman"/>
          <w:color w:val="000000"/>
          <w:sz w:val="20"/>
          <w:u w:val="single"/>
        </w:rPr>
      </w:pPr>
    </w:p>
    <w:p w:rsidR="00102406" w:rsidRDefault="00102406">
      <w:pPr>
        <w:spacing w:after="0" w:line="240" w:lineRule="auto"/>
        <w:rPr>
          <w:rFonts w:ascii="Times New Roman" w:eastAsia="Times New Roman" w:hAnsi="Times New Roman" w:cs="Times New Roman"/>
          <w:color w:val="000000"/>
          <w:sz w:val="20"/>
          <w:u w:val="single"/>
        </w:rPr>
      </w:pPr>
    </w:p>
    <w:p w:rsidR="00102406" w:rsidRDefault="006B189B">
      <w:pPr>
        <w:spacing w:after="0" w:line="380" w:lineRule="auto"/>
        <w:ind w:right="8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If I should die, think only this of me: That there's some corner of a foreign field That is for ever England. There shall be In that rich earth a richer dust concealed;</w:t>
      </w:r>
    </w:p>
    <w:p w:rsidR="00102406" w:rsidRDefault="006B189B">
      <w:pPr>
        <w:spacing w:after="0" w:line="37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 dust whom England bore, shaped, made aware, Gave, once, her flowers to love, her ways to roam, A body of England's, breathing English air, Washed by the rivers, blest by suns of home.</w:t>
      </w:r>
    </w:p>
    <w:p w:rsidR="00102406" w:rsidRDefault="006B189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And think, this heart, all evil shed away,</w:t>
      </w:r>
    </w:p>
    <w:p w:rsidR="00102406" w:rsidRDefault="006B189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 pulse in the eternal mind, no less</w:t>
      </w:r>
    </w:p>
    <w:p w:rsidR="00102406" w:rsidRDefault="006B189B">
      <w:pPr>
        <w:spacing w:after="0" w:line="38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Gives somewhere back the thoughts by England given; Her sights and sounds; dreams happy as her day;</w:t>
      </w:r>
    </w:p>
    <w:p w:rsidR="00102406" w:rsidRDefault="006B189B">
      <w:pPr>
        <w:spacing w:after="0" w:line="422" w:lineRule="auto"/>
        <w:ind w:right="7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And laughter, learnt of friends; and gentleness, In hearts at peace, under an English heaven.</w:t>
      </w:r>
    </w:p>
    <w:sectPr w:rsidR="00102406" w:rsidSect="00C62F19">
      <w:headerReference w:type="default" r:id="rId17"/>
      <w:footerReference w:type="default" r:id="rId18"/>
      <w:pgSz w:w="11906" w:h="16838"/>
      <w:pgMar w:top="1417" w:right="1417" w:bottom="1417" w:left="1417"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D4B" w:rsidRDefault="00540D4B" w:rsidP="00C62F19">
      <w:pPr>
        <w:spacing w:after="0" w:line="240" w:lineRule="auto"/>
      </w:pPr>
      <w:r>
        <w:separator/>
      </w:r>
    </w:p>
  </w:endnote>
  <w:endnote w:type="continuationSeparator" w:id="0">
    <w:p w:rsidR="00540D4B" w:rsidRDefault="00540D4B" w:rsidP="00C62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 w:name="TimesNewRomanPS-BoldMT">
    <w:altName w:val="Times New Roman"/>
    <w:panose1 w:val="00000000000000000000"/>
    <w:charset w:val="B2"/>
    <w:family w:val="auto"/>
    <w:notTrueType/>
    <w:pitch w:val="default"/>
    <w:sig w:usb0="00002000" w:usb1="00000000" w:usb2="00000000" w:usb3="00000000" w:csb0="00000040" w:csb1="00000000"/>
  </w:font>
  <w:font w:name="TimesNewRomanPSMT">
    <w:altName w:val="Times New Roman"/>
    <w:panose1 w:val="00000000000000000000"/>
    <w:charset w:val="B2"/>
    <w:family w:val="auto"/>
    <w:notTrueType/>
    <w:pitch w:val="default"/>
    <w:sig w:usb0="00002000" w:usb1="00000000" w:usb2="00000000" w:usb3="00000000" w:csb0="0000004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F19" w:rsidRDefault="00C62F19" w:rsidP="00C62F19">
    <w:pPr>
      <w:pStyle w:val="Stopka"/>
      <w:jc w:val="center"/>
    </w:pPr>
    <w:r>
      <w:rPr>
        <w:noProof/>
        <w:lang w:val="en-US"/>
      </w:rPr>
      <w:drawing>
        <wp:inline distT="0" distB="0" distL="0" distR="0" wp14:anchorId="78D8F79B" wp14:editId="369FFA62">
          <wp:extent cx="2076450" cy="579220"/>
          <wp:effectExtent l="19050" t="0" r="0" b="0"/>
          <wp:docPr id="3" name="Picture 23" descr="http://zseil.edu.pl/multikey/_moduly/_grafika/logo_multikey_transparent_38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zseil.edu.pl/multikey/_moduly/_grafika/logo_multikey_transparent_380w.png"/>
                  <pic:cNvPicPr>
                    <a:picLocks noChangeAspect="1" noChangeArrowheads="1"/>
                  </pic:cNvPicPr>
                </pic:nvPicPr>
                <pic:blipFill>
                  <a:blip r:embed="rId1"/>
                  <a:srcRect/>
                  <a:stretch>
                    <a:fillRect/>
                  </a:stretch>
                </pic:blipFill>
                <pic:spPr bwMode="auto">
                  <a:xfrm>
                    <a:off x="0" y="0"/>
                    <a:ext cx="2076450" cy="57922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D4B" w:rsidRDefault="00540D4B" w:rsidP="00C62F19">
      <w:pPr>
        <w:spacing w:after="0" w:line="240" w:lineRule="auto"/>
      </w:pPr>
      <w:r>
        <w:separator/>
      </w:r>
    </w:p>
  </w:footnote>
  <w:footnote w:type="continuationSeparator" w:id="0">
    <w:p w:rsidR="00540D4B" w:rsidRDefault="00540D4B" w:rsidP="00C62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F19" w:rsidRPr="00371F84" w:rsidRDefault="00C62F19" w:rsidP="00C62F19">
    <w:pPr>
      <w:pStyle w:val="Nagwek"/>
      <w:pBdr>
        <w:bottom w:val="thickThinSmallGap" w:sz="24" w:space="1" w:color="622423" w:themeColor="accent2" w:themeShade="7F"/>
      </w:pBdr>
      <w:jc w:val="center"/>
      <w:rPr>
        <w:rFonts w:asciiTheme="majorHAnsi" w:eastAsiaTheme="majorEastAsia" w:hAnsiTheme="majorHAnsi" w:cstheme="majorBidi"/>
        <w:sz w:val="32"/>
        <w:szCs w:val="32"/>
      </w:rPr>
    </w:pPr>
    <w:r w:rsidRPr="00371F84">
      <w:rPr>
        <w:rFonts w:asciiTheme="majorHAnsi" w:eastAsiaTheme="majorEastAsia" w:hAnsiTheme="majorHAnsi" w:cstheme="majorBidi"/>
        <w:sz w:val="32"/>
        <w:szCs w:val="32"/>
      </w:rPr>
      <w:t>CLIL MultiKey lesson plan</w:t>
    </w:r>
  </w:p>
  <w:p w:rsidR="00C62F19" w:rsidRDefault="00C62F1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A40"/>
    <w:multiLevelType w:val="multilevel"/>
    <w:tmpl w:val="8DDEE0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364870"/>
    <w:multiLevelType w:val="multilevel"/>
    <w:tmpl w:val="8F16E3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840029"/>
    <w:multiLevelType w:val="multilevel"/>
    <w:tmpl w:val="C622AB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B61436"/>
    <w:multiLevelType w:val="multilevel"/>
    <w:tmpl w:val="06844C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824737E"/>
    <w:multiLevelType w:val="multilevel"/>
    <w:tmpl w:val="FB00F8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02406"/>
    <w:rsid w:val="00102406"/>
    <w:rsid w:val="001706DD"/>
    <w:rsid w:val="00510707"/>
    <w:rsid w:val="00540D4B"/>
    <w:rsid w:val="005D78F0"/>
    <w:rsid w:val="006B189B"/>
    <w:rsid w:val="00961BB4"/>
    <w:rsid w:val="009C1884"/>
    <w:rsid w:val="00B51479"/>
    <w:rsid w:val="00C62F1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76388"/>
  <w15:docId w15:val="{4AFBCD4F-CAFC-43CC-9CA0-B7AF5CC0C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1070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62F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62F19"/>
  </w:style>
  <w:style w:type="paragraph" w:styleId="Stopka">
    <w:name w:val="footer"/>
    <w:basedOn w:val="Normalny"/>
    <w:link w:val="StopkaZnak"/>
    <w:uiPriority w:val="99"/>
    <w:unhideWhenUsed/>
    <w:rsid w:val="00C62F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62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15</Pages>
  <Words>1211</Words>
  <Characters>6907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Lutalica01</dc:creator>
  <cp:lastModifiedBy>Dariusz Rudzki</cp:lastModifiedBy>
  <cp:revision>3</cp:revision>
  <dcterms:created xsi:type="dcterms:W3CDTF">2016-02-24T09:10:00Z</dcterms:created>
  <dcterms:modified xsi:type="dcterms:W3CDTF">2016-04-04T18:44:00Z</dcterms:modified>
</cp:coreProperties>
</file>